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26BD" w14:textId="27135809" w:rsidR="00AC62E9" w:rsidRPr="007101A3" w:rsidRDefault="001F1809" w:rsidP="00C90E87">
      <w:pPr>
        <w:pStyle w:val="StandardWeb"/>
        <w:ind w:right="984"/>
        <w:rPr>
          <w:rFonts w:ascii="Arial" w:hAnsi="Arial" w:cs="Arial"/>
          <w:bCs/>
          <w:color w:val="000000"/>
          <w:lang w:eastAsia="en-US"/>
        </w:rPr>
      </w:pPr>
      <w:r w:rsidRPr="001F1809">
        <w:rPr>
          <w:rFonts w:ascii="Arial" w:hAnsi="Arial" w:cs="Arial"/>
          <w:b/>
          <w:color w:val="000000"/>
          <w:lang w:eastAsia="en-US"/>
        </w:rPr>
        <w:t>Presse</w:t>
      </w:r>
      <w:r w:rsidR="00D939C6">
        <w:rPr>
          <w:rFonts w:ascii="Arial" w:hAnsi="Arial" w:cs="Arial"/>
          <w:b/>
          <w:color w:val="000000"/>
          <w:lang w:eastAsia="en-US"/>
        </w:rPr>
        <w:t>mitteilung</w:t>
      </w:r>
      <w:r>
        <w:rPr>
          <w:rFonts w:ascii="Arial" w:hAnsi="Arial" w:cs="Arial"/>
          <w:bCs/>
          <w:color w:val="000000"/>
          <w:lang w:eastAsia="en-US"/>
        </w:rPr>
        <w:br/>
      </w:r>
      <w:r w:rsidR="007101A3" w:rsidRPr="007101A3">
        <w:rPr>
          <w:rFonts w:ascii="Arial" w:hAnsi="Arial" w:cs="Arial"/>
          <w:bCs/>
          <w:color w:val="000000"/>
          <w:lang w:eastAsia="en-US"/>
        </w:rPr>
        <w:t xml:space="preserve">Neu-Ulm, den </w:t>
      </w:r>
      <w:r w:rsidR="00AC62E9">
        <w:rPr>
          <w:rFonts w:ascii="Arial" w:hAnsi="Arial" w:cs="Arial"/>
          <w:bCs/>
          <w:color w:val="000000"/>
          <w:lang w:eastAsia="en-US"/>
        </w:rPr>
        <w:t>04.12</w:t>
      </w:r>
      <w:r w:rsidR="007101A3" w:rsidRPr="007101A3">
        <w:rPr>
          <w:rFonts w:ascii="Arial" w:hAnsi="Arial" w:cs="Arial"/>
          <w:bCs/>
          <w:color w:val="000000"/>
          <w:lang w:eastAsia="en-US"/>
        </w:rPr>
        <w:t>.2025</w:t>
      </w:r>
      <w:r w:rsidR="00AC62E9">
        <w:rPr>
          <w:rFonts w:ascii="Arial" w:hAnsi="Arial" w:cs="Arial"/>
          <w:bCs/>
          <w:color w:val="000000"/>
          <w:lang w:eastAsia="en-US"/>
        </w:rPr>
        <w:br/>
        <w:t>Mit der Bitte um Veröffentlichung</w:t>
      </w:r>
    </w:p>
    <w:p w14:paraId="07AC342A" w14:textId="715F7120" w:rsidR="00AC62E9" w:rsidRDefault="00AC62E9" w:rsidP="007766D5">
      <w:pPr>
        <w:pStyle w:val="StandardWeb"/>
        <w:spacing w:line="276" w:lineRule="auto"/>
        <w:ind w:right="984"/>
        <w:rPr>
          <w:rFonts w:ascii="Arial" w:hAnsi="Arial" w:cs="Arial"/>
          <w:b/>
          <w:color w:val="000000"/>
          <w:sz w:val="28"/>
          <w:szCs w:val="28"/>
          <w:lang w:eastAsia="en-US"/>
        </w:rPr>
      </w:pPr>
      <w:bookmarkStart w:id="0" w:name="_Hlk214953793"/>
      <w:r>
        <w:rPr>
          <w:rFonts w:ascii="Arial" w:hAnsi="Arial" w:cs="Arial"/>
          <w:bCs/>
          <w:color w:val="000000"/>
          <w:sz w:val="28"/>
          <w:szCs w:val="28"/>
          <w:lang w:eastAsia="en-US"/>
        </w:rPr>
        <w:t>N</w:t>
      </w:r>
      <w:r w:rsidR="00867620" w:rsidRPr="00867620">
        <w:rPr>
          <w:rFonts w:ascii="Arial" w:hAnsi="Arial" w:cs="Arial"/>
          <w:bCs/>
          <w:color w:val="000000"/>
          <w:sz w:val="28"/>
          <w:szCs w:val="28"/>
          <w:lang w:eastAsia="en-US"/>
        </w:rPr>
        <w:t>eue</w:t>
      </w:r>
      <w:r w:rsidR="008A7C72" w:rsidRPr="00867620">
        <w:rPr>
          <w:rFonts w:ascii="Arial" w:hAnsi="Arial" w:cs="Arial"/>
          <w:bCs/>
          <w:color w:val="000000"/>
          <w:sz w:val="28"/>
          <w:szCs w:val="28"/>
          <w:lang w:eastAsia="en-US"/>
        </w:rPr>
        <w:t xml:space="preserve"> Sonderausstellung </w:t>
      </w:r>
      <w:r w:rsidR="001643CF" w:rsidRPr="00867620">
        <w:rPr>
          <w:rFonts w:ascii="Arial" w:hAnsi="Arial" w:cs="Arial"/>
          <w:bCs/>
          <w:color w:val="000000"/>
          <w:sz w:val="28"/>
          <w:szCs w:val="28"/>
          <w:lang w:eastAsia="en-US"/>
        </w:rPr>
        <w:t xml:space="preserve">im </w:t>
      </w:r>
      <w:r>
        <w:rPr>
          <w:rFonts w:ascii="Arial" w:hAnsi="Arial" w:cs="Arial"/>
          <w:bCs/>
          <w:color w:val="000000"/>
          <w:sz w:val="28"/>
          <w:szCs w:val="28"/>
          <w:lang w:eastAsia="en-US"/>
        </w:rPr>
        <w:t xml:space="preserve">Edwin Scharff Museum </w:t>
      </w:r>
      <w:r w:rsidR="001643CF" w:rsidRPr="00867620">
        <w:rPr>
          <w:rFonts w:ascii="Arial" w:hAnsi="Arial" w:cs="Arial"/>
          <w:bCs/>
          <w:color w:val="000000"/>
          <w:sz w:val="28"/>
          <w:szCs w:val="28"/>
          <w:lang w:eastAsia="en-US"/>
        </w:rPr>
        <w:br/>
      </w:r>
      <w:r w:rsidR="008A7C72" w:rsidRPr="00AC62E9">
        <w:rPr>
          <w:rFonts w:ascii="Arial" w:hAnsi="Arial" w:cs="Arial"/>
          <w:b/>
          <w:color w:val="000000"/>
          <w:sz w:val="28"/>
          <w:szCs w:val="28"/>
          <w:lang w:eastAsia="en-US"/>
        </w:rPr>
        <w:t>„Tanze Dein Leben – Tanze Dich selbst“</w:t>
      </w:r>
      <w:r w:rsidR="001643CF" w:rsidRPr="00867620">
        <w:rPr>
          <w:rFonts w:ascii="Arial" w:hAnsi="Arial" w:cs="Arial"/>
          <w:b/>
          <w:color w:val="000000"/>
          <w:sz w:val="28"/>
          <w:szCs w:val="28"/>
          <w:lang w:eastAsia="en-US"/>
        </w:rPr>
        <w:t xml:space="preserve"> </w:t>
      </w:r>
      <w:r>
        <w:rPr>
          <w:rFonts w:ascii="Arial" w:hAnsi="Arial" w:cs="Arial"/>
          <w:b/>
          <w:color w:val="000000"/>
          <w:sz w:val="28"/>
          <w:szCs w:val="28"/>
          <w:lang w:eastAsia="en-US"/>
        </w:rPr>
        <w:br/>
      </w:r>
      <w:r w:rsidRPr="00AC62E9">
        <w:rPr>
          <w:rFonts w:ascii="Arial" w:hAnsi="Arial" w:cs="Arial"/>
          <w:b/>
          <w:color w:val="000000"/>
          <w:sz w:val="28"/>
          <w:szCs w:val="28"/>
          <w:lang w:eastAsia="en-US"/>
        </w:rPr>
        <w:t>Tanz wird Kunst, Teil 2: Höhepunkte (1918</w:t>
      </w:r>
      <w:r w:rsidR="004857EC">
        <w:rPr>
          <w:rFonts w:ascii="Arial" w:hAnsi="Arial" w:cs="Arial"/>
          <w:b/>
          <w:color w:val="000000"/>
          <w:sz w:val="28"/>
          <w:szCs w:val="28"/>
          <w:lang w:eastAsia="en-US"/>
        </w:rPr>
        <w:t xml:space="preserve"> </w:t>
      </w:r>
      <w:r w:rsidR="004857EC" w:rsidRPr="001753B4">
        <w:rPr>
          <w:bCs/>
          <w:szCs w:val="18"/>
        </w:rPr>
        <w:t>–</w:t>
      </w:r>
      <w:r w:rsidR="004857EC">
        <w:rPr>
          <w:bCs/>
          <w:szCs w:val="18"/>
        </w:rPr>
        <w:t xml:space="preserve"> </w:t>
      </w:r>
      <w:r w:rsidRPr="00AC62E9">
        <w:rPr>
          <w:rFonts w:ascii="Arial" w:hAnsi="Arial" w:cs="Arial"/>
          <w:b/>
          <w:color w:val="000000"/>
          <w:sz w:val="28"/>
          <w:szCs w:val="28"/>
          <w:lang w:eastAsia="en-US"/>
        </w:rPr>
        <w:t>1933)</w:t>
      </w:r>
      <w:r>
        <w:rPr>
          <w:rFonts w:ascii="Arial" w:hAnsi="Arial" w:cs="Arial"/>
          <w:b/>
          <w:color w:val="000000"/>
          <w:sz w:val="28"/>
          <w:szCs w:val="28"/>
          <w:lang w:eastAsia="en-US"/>
        </w:rPr>
        <w:t xml:space="preserve"> </w:t>
      </w:r>
    </w:p>
    <w:p w14:paraId="30355A23" w14:textId="553B6555" w:rsidR="00FF7431" w:rsidRDefault="00FF7431" w:rsidP="007766D5">
      <w:pPr>
        <w:spacing w:line="276" w:lineRule="auto"/>
        <w:ind w:right="984"/>
        <w:rPr>
          <w:bCs/>
          <w:szCs w:val="18"/>
        </w:rPr>
      </w:pPr>
      <w:r w:rsidRPr="002743DE">
        <w:rPr>
          <w:b/>
          <w:szCs w:val="18"/>
        </w:rPr>
        <w:t xml:space="preserve">Ausstellungslaufzeit: </w:t>
      </w:r>
      <w:r w:rsidRPr="001753B4">
        <w:rPr>
          <w:bCs/>
          <w:szCs w:val="18"/>
        </w:rPr>
        <w:t>6.</w:t>
      </w:r>
      <w:r w:rsidR="007766D5">
        <w:rPr>
          <w:bCs/>
          <w:szCs w:val="18"/>
        </w:rPr>
        <w:t xml:space="preserve"> Dezember </w:t>
      </w:r>
      <w:r w:rsidRPr="001753B4">
        <w:rPr>
          <w:bCs/>
          <w:szCs w:val="18"/>
        </w:rPr>
        <w:t>2025 – 3.</w:t>
      </w:r>
      <w:r w:rsidR="007766D5">
        <w:rPr>
          <w:bCs/>
          <w:szCs w:val="18"/>
        </w:rPr>
        <w:t xml:space="preserve"> Mai </w:t>
      </w:r>
      <w:r w:rsidRPr="001753B4">
        <w:rPr>
          <w:bCs/>
          <w:szCs w:val="18"/>
        </w:rPr>
        <w:t>2026</w:t>
      </w:r>
    </w:p>
    <w:p w14:paraId="11D31F0A" w14:textId="77777777" w:rsidR="00FF7431" w:rsidRDefault="00FF7431" w:rsidP="007766D5">
      <w:pPr>
        <w:spacing w:line="276" w:lineRule="auto"/>
        <w:ind w:right="984"/>
        <w:rPr>
          <w:bCs/>
          <w:szCs w:val="18"/>
        </w:rPr>
      </w:pPr>
      <w:r w:rsidRPr="00FF7431">
        <w:rPr>
          <w:b/>
          <w:szCs w:val="18"/>
        </w:rPr>
        <w:t>Eröffnung:</w:t>
      </w:r>
      <w:r>
        <w:rPr>
          <w:bCs/>
          <w:szCs w:val="18"/>
        </w:rPr>
        <w:t xml:space="preserve"> Freitag, den 5. Dezember ab 18.30 Uhr</w:t>
      </w:r>
    </w:p>
    <w:p w14:paraId="6B5A70A3" w14:textId="77777777" w:rsidR="00FF7431" w:rsidRDefault="00FF7431" w:rsidP="007766D5">
      <w:pPr>
        <w:spacing w:line="276" w:lineRule="auto"/>
        <w:ind w:right="984"/>
        <w:rPr>
          <w:bCs/>
          <w:szCs w:val="18"/>
        </w:rPr>
      </w:pPr>
      <w:r w:rsidRPr="00FF7431">
        <w:rPr>
          <w:b/>
          <w:szCs w:val="18"/>
        </w:rPr>
        <w:t>Kindervernissage:</w:t>
      </w:r>
      <w:r>
        <w:rPr>
          <w:bCs/>
          <w:szCs w:val="18"/>
        </w:rPr>
        <w:t xml:space="preserve"> Freitag, den 5. Dezember von 18 – 20 Uhr </w:t>
      </w:r>
    </w:p>
    <w:p w14:paraId="3D9A3DC3" w14:textId="77777777" w:rsidR="00FF7431" w:rsidRPr="00FF7431" w:rsidRDefault="00FF7431" w:rsidP="00C90E87">
      <w:pPr>
        <w:spacing w:line="360" w:lineRule="auto"/>
        <w:ind w:right="984"/>
        <w:rPr>
          <w:bCs/>
          <w:szCs w:val="18"/>
        </w:rPr>
      </w:pPr>
    </w:p>
    <w:p w14:paraId="75CE3A4F" w14:textId="748D997A" w:rsidR="00FE37F8" w:rsidRPr="00FE37F8" w:rsidRDefault="00AC62E9" w:rsidP="009D2EFE">
      <w:pPr>
        <w:spacing w:line="360" w:lineRule="auto"/>
      </w:pPr>
      <w:bookmarkStart w:id="1" w:name="_Hlk214875075"/>
      <w:r w:rsidRPr="007C6F1B">
        <w:rPr>
          <w:b/>
          <w:bCs/>
        </w:rPr>
        <w:t>D</w:t>
      </w:r>
      <w:r w:rsidR="008A7C72" w:rsidRPr="007C6F1B">
        <w:rPr>
          <w:b/>
          <w:bCs/>
        </w:rPr>
        <w:t>as Edwin Scharff Museum in Neu-Ulm präsentier</w:t>
      </w:r>
      <w:r w:rsidR="009F3125">
        <w:rPr>
          <w:b/>
          <w:bCs/>
        </w:rPr>
        <w:t>t</w:t>
      </w:r>
      <w:r w:rsidR="008A7C72" w:rsidRPr="007C6F1B">
        <w:rPr>
          <w:b/>
          <w:bCs/>
        </w:rPr>
        <w:t xml:space="preserve"> den zweiten Teil der Doppelausstellung </w:t>
      </w:r>
      <w:r w:rsidR="007232E2" w:rsidRPr="007C6F1B">
        <w:rPr>
          <w:b/>
          <w:bCs/>
        </w:rPr>
        <w:t>„</w:t>
      </w:r>
      <w:r w:rsidR="008A7C72" w:rsidRPr="007C6F1B">
        <w:rPr>
          <w:b/>
          <w:bCs/>
        </w:rPr>
        <w:t>Tanz wird Kunst</w:t>
      </w:r>
      <w:r w:rsidR="007232E2" w:rsidRPr="007C6F1B">
        <w:rPr>
          <w:b/>
          <w:bCs/>
        </w:rPr>
        <w:t>“</w:t>
      </w:r>
      <w:r w:rsidR="008A7C72" w:rsidRPr="007C6F1B">
        <w:rPr>
          <w:b/>
          <w:bCs/>
        </w:rPr>
        <w:t>.</w:t>
      </w:r>
      <w:r w:rsidR="008A7C72" w:rsidRPr="009F3125">
        <w:rPr>
          <w:b/>
          <w:bCs/>
        </w:rPr>
        <w:t xml:space="preserve"> Unter dem Leitspruch der Tänzerin Mary Wigman „Tanze Dein Leben – Tanze Dich selbst“ rücken </w:t>
      </w:r>
      <w:r w:rsidR="001643CF" w:rsidRPr="009F3125">
        <w:rPr>
          <w:b/>
          <w:bCs/>
        </w:rPr>
        <w:t xml:space="preserve">nun </w:t>
      </w:r>
      <w:r w:rsidR="008A7C72" w:rsidRPr="009F3125">
        <w:rPr>
          <w:b/>
          <w:bCs/>
        </w:rPr>
        <w:t xml:space="preserve">die Höhepunkte des künstlerischen Tanzes und damit die </w:t>
      </w:r>
      <w:r w:rsidR="007232E2" w:rsidRPr="009F3125">
        <w:rPr>
          <w:b/>
          <w:bCs/>
        </w:rPr>
        <w:t xml:space="preserve">Zeit von </w:t>
      </w:r>
      <w:r w:rsidR="00E7437F" w:rsidRPr="009F3125">
        <w:rPr>
          <w:b/>
          <w:bCs/>
        </w:rPr>
        <w:t xml:space="preserve">1918 </w:t>
      </w:r>
      <w:r w:rsidR="007232E2" w:rsidRPr="009F3125">
        <w:rPr>
          <w:b/>
          <w:bCs/>
        </w:rPr>
        <w:t>bis 1933</w:t>
      </w:r>
      <w:r w:rsidR="008A7C72" w:rsidRPr="009F3125">
        <w:rPr>
          <w:b/>
          <w:bCs/>
        </w:rPr>
        <w:t xml:space="preserve"> in den Blick.</w:t>
      </w:r>
      <w:r w:rsidR="00B70A4E" w:rsidRPr="009F3125">
        <w:rPr>
          <w:b/>
          <w:bCs/>
        </w:rPr>
        <w:t xml:space="preserve"> </w:t>
      </w:r>
      <w:r w:rsidR="009F3125" w:rsidRPr="009F3125">
        <w:rPr>
          <w:b/>
          <w:bCs/>
        </w:rPr>
        <w:t xml:space="preserve">Die Ausstellung dreht sich um </w:t>
      </w:r>
      <w:r w:rsidR="007B07B4" w:rsidRPr="009F3125">
        <w:rPr>
          <w:b/>
          <w:bCs/>
        </w:rPr>
        <w:t>die faszinierend vielschichtigen Seiten des künstlerischen Tanzes – und seinen Dialog mit der zeitgenössischen Kunst.</w:t>
      </w:r>
      <w:bookmarkEnd w:id="1"/>
      <w:r w:rsidRPr="009F3125">
        <w:rPr>
          <w:b/>
          <w:bCs/>
        </w:rPr>
        <w:t xml:space="preserve"> </w:t>
      </w:r>
      <w:bookmarkEnd w:id="0"/>
      <w:r w:rsidR="00FE37F8" w:rsidRPr="00FE37F8">
        <w:t>M</w:t>
      </w:r>
      <w:r w:rsidR="00FE37F8" w:rsidRPr="00FE37F8">
        <w:rPr>
          <w:bCs/>
        </w:rPr>
        <w:t xml:space="preserve">useumsleiterin </w:t>
      </w:r>
      <w:r w:rsidR="00FE37F8" w:rsidRPr="007766D5">
        <w:rPr>
          <w:bCs/>
        </w:rPr>
        <w:t>Dr. Helga Gutbrod erklärt: „Wir zeigen über 120 Grafiken und Skulpturen, Masken und Kostüme, Filme und Fotografien aus einer wahnsinnig spannenden Zeit, in der sich der moderne Ausdruckstanz emotionsstark und frei von Konventionen entfalten konnte“. Sie freut sich, dass die Schau pünktlich in die frisch sanierten Räume des Kunstmuseums einziehen kann. Für die Umsetzung des museumseigenen Projekts in zwei Teilen wurde Kuratorin Dr. Ina Ewers-Schultz</w:t>
      </w:r>
      <w:r w:rsidR="00FE37F8" w:rsidRPr="00FE37F8">
        <w:t xml:space="preserve"> beauftragt</w:t>
      </w:r>
      <w:r w:rsidR="005A23FB">
        <w:t>.</w:t>
      </w:r>
      <w:r w:rsidR="007766D5">
        <w:t xml:space="preserve"> </w:t>
      </w:r>
      <w:r w:rsidR="00FE37F8" w:rsidRPr="00FE37F8">
        <w:t>„Besonders faszinierend war für mich die radikal moderne Formensprache i</w:t>
      </w:r>
      <w:r w:rsidR="00FC0717">
        <w:t xml:space="preserve">n </w:t>
      </w:r>
      <w:r w:rsidR="00FE37F8" w:rsidRPr="00FE37F8">
        <w:t>Tanz und bildende</w:t>
      </w:r>
      <w:r w:rsidR="00FC0717">
        <w:t>r</w:t>
      </w:r>
      <w:r w:rsidR="007766D5">
        <w:t xml:space="preserve"> </w:t>
      </w:r>
      <w:r w:rsidR="00FE37F8" w:rsidRPr="00FE37F8">
        <w:t>Kunst sowie der intensive, sich gegenseitig befruchtende Dialog“</w:t>
      </w:r>
      <w:r w:rsidR="007766D5">
        <w:t>, so Ewers-Schultz.</w:t>
      </w:r>
    </w:p>
    <w:p w14:paraId="771077BA" w14:textId="039FDAAB" w:rsidR="00AC5403" w:rsidRDefault="00AC5403" w:rsidP="009D2EFE">
      <w:pPr>
        <w:spacing w:line="360" w:lineRule="auto"/>
        <w:rPr>
          <w:b/>
          <w:bCs/>
        </w:rPr>
      </w:pPr>
    </w:p>
    <w:p w14:paraId="6EC01CEB" w14:textId="57098E0E" w:rsidR="007C6F1B" w:rsidRPr="001A6F3C" w:rsidRDefault="00FF7431" w:rsidP="001A6F3C">
      <w:pPr>
        <w:autoSpaceDE/>
        <w:autoSpaceDN/>
        <w:adjustRightInd/>
        <w:spacing w:after="240" w:line="360" w:lineRule="auto"/>
      </w:pPr>
      <w:r w:rsidRPr="00236268">
        <w:rPr>
          <w:b/>
          <w:bCs/>
        </w:rPr>
        <w:t xml:space="preserve">Durchbruch des künstlerischen Tanzes </w:t>
      </w:r>
      <w:r w:rsidR="004857EC">
        <w:rPr>
          <w:b/>
          <w:bCs/>
        </w:rPr>
        <w:br/>
      </w:r>
      <w:r w:rsidR="00D44CDB">
        <w:t xml:space="preserve">In den turbulenten Jahren der Weimarer Republik setzte sich </w:t>
      </w:r>
      <w:r w:rsidR="0025188F">
        <w:t>der moderne Tanz</w:t>
      </w:r>
      <w:r w:rsidR="0025188F" w:rsidRPr="00ED70B5">
        <w:t xml:space="preserve"> </w:t>
      </w:r>
      <w:r w:rsidR="00D44CDB">
        <w:t xml:space="preserve">endlich </w:t>
      </w:r>
      <w:r w:rsidR="0025188F" w:rsidRPr="00ED70B5">
        <w:t xml:space="preserve">gegen </w:t>
      </w:r>
      <w:r w:rsidR="0025188F">
        <w:t>alle</w:t>
      </w:r>
      <w:r w:rsidR="0025188F" w:rsidRPr="00ED70B5">
        <w:t xml:space="preserve"> Widerstände </w:t>
      </w:r>
      <w:r w:rsidR="0025188F">
        <w:t>durc</w:t>
      </w:r>
      <w:r w:rsidR="00121EE2">
        <w:t>h</w:t>
      </w:r>
      <w:r w:rsidR="008D338C">
        <w:t xml:space="preserve"> und </w:t>
      </w:r>
      <w:r w:rsidR="00D44CDB">
        <w:t xml:space="preserve">brach sich </w:t>
      </w:r>
      <w:r w:rsidR="00121EE2">
        <w:t xml:space="preserve">seine </w:t>
      </w:r>
      <w:r w:rsidR="00D44CDB">
        <w:t>Bahn</w:t>
      </w:r>
      <w:r w:rsidR="00921C48">
        <w:t>.</w:t>
      </w:r>
      <w:r w:rsidR="0025188F">
        <w:t xml:space="preserve"> </w:t>
      </w:r>
      <w:r w:rsidR="005967A5">
        <w:t>Der neue Tanz</w:t>
      </w:r>
      <w:r w:rsidR="0025188F">
        <w:t xml:space="preserve"> gelangte in das</w:t>
      </w:r>
      <w:r w:rsidR="0025188F" w:rsidRPr="0025700D">
        <w:t xml:space="preserve"> Bewusstsein einer </w:t>
      </w:r>
      <w:r w:rsidR="0025188F" w:rsidRPr="007C6F1B">
        <w:t xml:space="preserve">breiten Öffentlichkeit, </w:t>
      </w:r>
      <w:r w:rsidR="005967A5" w:rsidRPr="007C6F1B">
        <w:t>er</w:t>
      </w:r>
      <w:r w:rsidR="00121EE2" w:rsidRPr="007C6F1B">
        <w:t xml:space="preserve"> </w:t>
      </w:r>
      <w:r w:rsidR="0025188F" w:rsidRPr="007C6F1B">
        <w:t>eroberte die Theater- und Opernbühnen</w:t>
      </w:r>
      <w:r w:rsidR="005C2D12" w:rsidRPr="007C6F1B">
        <w:t xml:space="preserve"> und </w:t>
      </w:r>
      <w:r w:rsidR="003774AF" w:rsidRPr="007C6F1B">
        <w:t xml:space="preserve">mit zahlreichen Tanzveranstaltungen die Litfaßsäulen der Städte. </w:t>
      </w:r>
      <w:r w:rsidR="0025188F" w:rsidRPr="007C6F1B">
        <w:t>Die modernen Tanzkonzepte</w:t>
      </w:r>
      <w:r w:rsidR="008D338C" w:rsidRPr="007C6F1B">
        <w:t xml:space="preserve"> – so das Ziel der neuen Kunstgattung –</w:t>
      </w:r>
      <w:r w:rsidR="005A23FB">
        <w:t xml:space="preserve"> </w:t>
      </w:r>
      <w:r w:rsidR="0025188F" w:rsidRPr="007C6F1B">
        <w:lastRenderedPageBreak/>
        <w:t xml:space="preserve">sollten das klassische Ballett endgültig ablösen und mit </w:t>
      </w:r>
      <w:r w:rsidR="00D44CDB" w:rsidRPr="007C6F1B">
        <w:t xml:space="preserve">radikal </w:t>
      </w:r>
      <w:r w:rsidR="0025188F" w:rsidRPr="007C6F1B">
        <w:t>neuen Au</w:t>
      </w:r>
      <w:r w:rsidR="005A23FB">
        <w:t>s</w:t>
      </w:r>
      <w:r w:rsidR="0025188F" w:rsidRPr="007C6F1B">
        <w:t xml:space="preserve">drucksformen weit in die Gesellschaft hineinwirken. </w:t>
      </w:r>
      <w:r w:rsidRPr="007C6F1B">
        <w:t>Tänzerinnen und Tänzer beschäftigten sich vor diesem Hintergrund mit grundlegenden menschlichen Schicksalsfragen.</w:t>
      </w:r>
      <w:r w:rsidR="001A6F3C">
        <w:br/>
      </w:r>
      <w:r w:rsidR="001A6F3C">
        <w:br/>
      </w:r>
      <w:r w:rsidRPr="00FF7431">
        <w:rPr>
          <w:b/>
          <w:bCs/>
        </w:rPr>
        <w:t>Persönlichkeiten im Fokus</w:t>
      </w:r>
      <w:r w:rsidR="004857EC">
        <w:rPr>
          <w:b/>
          <w:bCs/>
        </w:rPr>
        <w:br/>
      </w:r>
      <w:r w:rsidRPr="00BE7A22">
        <w:t xml:space="preserve">Wie schon im ersten </w:t>
      </w:r>
      <w:r w:rsidRPr="00FF7431">
        <w:t>Ausstellungsteil stehen einzelne Persönlichkeiten für</w:t>
      </w:r>
      <w:r w:rsidRPr="00BE7A22">
        <w:t xml:space="preserve"> unterschiedliche Richtungen innerhalb des künstlerischen Tanzes</w:t>
      </w:r>
      <w:r w:rsidR="00C90E87">
        <w:t xml:space="preserve"> im Fokus. Sie</w:t>
      </w:r>
      <w:r w:rsidRPr="00BE7A22">
        <w:t xml:space="preserve"> </w:t>
      </w:r>
      <w:r w:rsidR="00C90E87">
        <w:t xml:space="preserve">alle </w:t>
      </w:r>
      <w:r w:rsidRPr="00BE7A22">
        <w:t xml:space="preserve">bilden exemplarisch wichtige Themen und Aspekte der </w:t>
      </w:r>
      <w:r w:rsidRPr="007C6F1B">
        <w:t>Zeit ab</w:t>
      </w:r>
      <w:r w:rsidR="00C90E87">
        <w:t>.</w:t>
      </w:r>
      <w:r w:rsidRPr="007C6F1B">
        <w:t xml:space="preserve"> </w:t>
      </w:r>
      <w:r w:rsidR="0025188F" w:rsidRPr="007C6F1B">
        <w:t xml:space="preserve">Mary Wigman, Vera Skoronel und Gret Palucca </w:t>
      </w:r>
      <w:r w:rsidR="007101A3" w:rsidRPr="007C6F1B">
        <w:t>entwickelten Tänze</w:t>
      </w:r>
      <w:r w:rsidR="0025188F" w:rsidRPr="007C6F1B">
        <w:t xml:space="preserve"> von tiefster Emotion </w:t>
      </w:r>
      <w:r w:rsidR="008D338C" w:rsidRPr="007C6F1B">
        <w:t xml:space="preserve">bis </w:t>
      </w:r>
      <w:r w:rsidR="0025188F" w:rsidRPr="007C6F1B">
        <w:t>hin zu reiner Abstraktion. Valeska Gert, Hans (Jean) Weidt und Jo Mih</w:t>
      </w:r>
      <w:r w:rsidR="00E7437F" w:rsidRPr="007C6F1B">
        <w:t>à</w:t>
      </w:r>
      <w:r w:rsidR="0025188F" w:rsidRPr="007C6F1B">
        <w:t>ly bilde</w:t>
      </w:r>
      <w:r w:rsidR="007101A3" w:rsidRPr="007C6F1B">
        <w:t>te</w:t>
      </w:r>
      <w:r w:rsidR="0025188F" w:rsidRPr="007C6F1B">
        <w:t xml:space="preserve">n verschiedene Facetten des </w:t>
      </w:r>
      <w:r w:rsidR="008D338C" w:rsidRPr="007C6F1B">
        <w:t xml:space="preserve">sozialkritischen, </w:t>
      </w:r>
      <w:r w:rsidR="0025188F" w:rsidRPr="007C6F1B">
        <w:t>politischen Tanzes aus. Gleichzeitig verkörpert</w:t>
      </w:r>
      <w:r w:rsidR="007101A3" w:rsidRPr="007C6F1B">
        <w:t>e</w:t>
      </w:r>
      <w:r w:rsidR="0025188F" w:rsidRPr="007C6F1B">
        <w:t xml:space="preserve"> Charlotte Bara mit ihrem </w:t>
      </w:r>
      <w:r w:rsidR="008D338C" w:rsidRPr="007C6F1B">
        <w:t xml:space="preserve">verinnerlichten </w:t>
      </w:r>
      <w:r w:rsidR="0025188F" w:rsidRPr="007C6F1B">
        <w:t>religiös-sakralen Tanz eine Symbiose zwischen westlicher und fernöstlicher Spiritualität.</w:t>
      </w:r>
      <w:r w:rsidR="0025188F">
        <w:t xml:space="preserve"> </w:t>
      </w:r>
    </w:p>
    <w:p w14:paraId="6FE02ACF" w14:textId="7BE627B0" w:rsidR="007C6F1B" w:rsidRDefault="007C6F1B" w:rsidP="009D2EFE">
      <w:pPr>
        <w:spacing w:line="360" w:lineRule="auto"/>
        <w:rPr>
          <w:bCs/>
        </w:rPr>
      </w:pPr>
      <w:r>
        <w:t>Die Tänzerinnen und Tänzer</w:t>
      </w:r>
      <w:r w:rsidR="00C90E87">
        <w:t xml:space="preserve"> dieser Zeit</w:t>
      </w:r>
      <w:r>
        <w:t xml:space="preserve"> reformierten auch den</w:t>
      </w:r>
      <w:r w:rsidRPr="00AD5F20">
        <w:rPr>
          <w:bCs/>
        </w:rPr>
        <w:t xml:space="preserve"> Bühnentanz</w:t>
      </w:r>
      <w:r>
        <w:rPr>
          <w:bCs/>
        </w:rPr>
        <w:t xml:space="preserve">: </w:t>
      </w:r>
      <w:r w:rsidRPr="00AD5F20">
        <w:rPr>
          <w:bCs/>
        </w:rPr>
        <w:t>Während Harald Kreutzberg moderne Formen mit klassischen Elementen verb</w:t>
      </w:r>
      <w:r w:rsidR="00FC0717">
        <w:rPr>
          <w:bCs/>
        </w:rPr>
        <w:t>and</w:t>
      </w:r>
      <w:r w:rsidRPr="00AD5F20">
        <w:rPr>
          <w:bCs/>
        </w:rPr>
        <w:t>, entwarfen die Falke-Schwestern einen neuen Paartanz. Vor allem die Maskentänze von Ursula Falke, dem Tänzerpaar Lavinia Schulz und Walter Holdt sowie von Oskar Schlemmer und der Bauhausbühne zielen auf grundsätzliche Fragen: Sie untersuchen das Verhältnis von Figur und Raum.</w:t>
      </w:r>
    </w:p>
    <w:p w14:paraId="1107603C" w14:textId="249B9F8E" w:rsidR="00921C48" w:rsidRDefault="001A6F3C" w:rsidP="009D2EFE">
      <w:pPr>
        <w:spacing w:after="240" w:line="360" w:lineRule="auto"/>
      </w:pPr>
      <w:r>
        <w:rPr>
          <w:b/>
          <w:bCs/>
        </w:rPr>
        <w:br/>
      </w:r>
      <w:r w:rsidR="007C6F1B" w:rsidRPr="007C6F1B">
        <w:rPr>
          <w:b/>
          <w:bCs/>
        </w:rPr>
        <w:t>Tanz als Feld der Emanzipation</w:t>
      </w:r>
      <w:r w:rsidR="004857EC">
        <w:br/>
      </w:r>
      <w:r w:rsidR="0025188F">
        <w:t>Nicht zuletzt war der</w:t>
      </w:r>
      <w:r w:rsidR="0025188F" w:rsidRPr="00BE7A22">
        <w:t xml:space="preserve"> künstlerische Tanz auch ein </w:t>
      </w:r>
      <w:r w:rsidR="0025188F" w:rsidRPr="007C6F1B">
        <w:t>Feld der Emanzipation, in dem Frauen um Unabhängigkeit und gesellschaftliche Teilhabe kämpften. Umgekehrt stellten nun auch männliche Tänzer ihre Gefühle öffentlich zur Schau.</w:t>
      </w:r>
      <w:r w:rsidR="009D2EFE">
        <w:t xml:space="preserve"> G</w:t>
      </w:r>
      <w:r w:rsidR="0025188F" w:rsidRPr="007C6F1B">
        <w:t xml:space="preserve">eschlechteridentitäten verschwanden hinter Masken und </w:t>
      </w:r>
      <w:r w:rsidR="00E7437F" w:rsidRPr="007C6F1B">
        <w:t>Ganzkörper-</w:t>
      </w:r>
      <w:r w:rsidR="0025188F" w:rsidRPr="007C6F1B">
        <w:t>Kostümen.</w:t>
      </w:r>
      <w:r w:rsidR="00DA04C7" w:rsidRPr="007C6F1B">
        <w:t xml:space="preserve"> </w:t>
      </w:r>
      <w:r w:rsidR="00667E93" w:rsidRPr="007C6F1B">
        <w:t>Diese eröffneten den Raum für inhaltliche Neuerungen</w:t>
      </w:r>
      <w:r w:rsidR="00EF080E" w:rsidRPr="007C6F1B">
        <w:t xml:space="preserve">, </w:t>
      </w:r>
      <w:r w:rsidR="00667E93" w:rsidRPr="007C6F1B">
        <w:t>für dramatisch-wilde, äußerst phantasievolle Choreografien.</w:t>
      </w:r>
    </w:p>
    <w:p w14:paraId="13F1B433" w14:textId="77777777" w:rsidR="003A6EBE" w:rsidRDefault="003A6EBE" w:rsidP="009D2EFE">
      <w:pPr>
        <w:spacing w:after="240" w:line="360" w:lineRule="auto"/>
      </w:pPr>
    </w:p>
    <w:p w14:paraId="5D1724F0" w14:textId="77777777" w:rsidR="003A6EBE" w:rsidRDefault="003A6EBE" w:rsidP="009D2EFE">
      <w:pPr>
        <w:spacing w:after="240" w:line="360" w:lineRule="auto"/>
      </w:pPr>
    </w:p>
    <w:p w14:paraId="094D8565" w14:textId="70F33032" w:rsidR="001A6F3C" w:rsidRDefault="0025188F" w:rsidP="00AA7963">
      <w:pPr>
        <w:tabs>
          <w:tab w:val="left" w:pos="6946"/>
        </w:tabs>
        <w:autoSpaceDE/>
        <w:autoSpaceDN/>
        <w:adjustRightInd/>
        <w:spacing w:line="360" w:lineRule="auto"/>
        <w:ind w:right="-142"/>
      </w:pPr>
      <w:r w:rsidRPr="007C6F1B">
        <w:lastRenderedPageBreak/>
        <w:t xml:space="preserve">Für all diese Vielfalt und </w:t>
      </w:r>
      <w:r w:rsidR="00D44CDB" w:rsidRPr="007C6F1B">
        <w:t xml:space="preserve">künstlerische </w:t>
      </w:r>
      <w:r w:rsidRPr="007C6F1B">
        <w:t>Experimentierfreude stellte die Machtübernahme der Nationalsozialisten eine Zäsur dar. Das Jahr 1933 bildet da</w:t>
      </w:r>
      <w:r w:rsidR="008D338C" w:rsidRPr="007C6F1B">
        <w:t>her</w:t>
      </w:r>
      <w:r w:rsidRPr="007C6F1B">
        <w:t xml:space="preserve"> den Endpunkt der Schau</w:t>
      </w:r>
      <w:r w:rsidR="008D338C" w:rsidRPr="007C6F1B">
        <w:t>; d</w:t>
      </w:r>
      <w:r w:rsidRPr="007C6F1B">
        <w:t xml:space="preserve">as folgende Dilemma des modernen Tanzes zwischen Eigensinn und Anpassung wird </w:t>
      </w:r>
      <w:r w:rsidR="008D338C" w:rsidRPr="007C6F1B">
        <w:t>als Ausblick thematisiert.</w:t>
      </w:r>
    </w:p>
    <w:p w14:paraId="31B73E1E" w14:textId="77777777" w:rsidR="00AA7963" w:rsidRDefault="00AA7963" w:rsidP="00AA7963">
      <w:pPr>
        <w:tabs>
          <w:tab w:val="left" w:pos="6946"/>
        </w:tabs>
        <w:autoSpaceDE/>
        <w:autoSpaceDN/>
        <w:adjustRightInd/>
        <w:spacing w:after="160" w:line="360" w:lineRule="auto"/>
        <w:ind w:right="-142"/>
      </w:pPr>
      <w:r>
        <w:rPr>
          <w:b/>
          <w:bCs/>
        </w:rPr>
        <w:br/>
      </w:r>
      <w:r w:rsidR="007C6F1B" w:rsidRPr="007C6F1B">
        <w:rPr>
          <w:b/>
          <w:bCs/>
        </w:rPr>
        <w:t>Begleitprogramm rund um Tanz, Musik und Kunst</w:t>
      </w:r>
      <w:r w:rsidR="004857EC">
        <w:rPr>
          <w:b/>
          <w:bCs/>
        </w:rPr>
        <w:br/>
      </w:r>
      <w:r w:rsidR="00921C48" w:rsidRPr="007C6F1B">
        <w:t>Ein</w:t>
      </w:r>
      <w:r w:rsidR="0025188F" w:rsidRPr="007C6F1B">
        <w:t xml:space="preserve"> umfangreiches Rahmenprogramm rund um Tanz, Musik und Kunst</w:t>
      </w:r>
      <w:r w:rsidR="00921C48" w:rsidRPr="007C6F1B">
        <w:t xml:space="preserve"> bietet unterschiedliche Angebote für verschiedenste Interessen: </w:t>
      </w:r>
      <w:r w:rsidR="0025188F" w:rsidRPr="007C6F1B">
        <w:t>Vom</w:t>
      </w:r>
      <w:r w:rsidR="0025188F">
        <w:t xml:space="preserve"> literarisch-musikalischen Rundgang über rhythmische Pinselstriche bis zum Tanzworkshop und einem Gespräch über </w:t>
      </w:r>
      <w:r w:rsidR="00121EE2">
        <w:t xml:space="preserve">die </w:t>
      </w:r>
      <w:r w:rsidR="0025188F">
        <w:t>Tanzszene der 1920er-Jahre in Ul</w:t>
      </w:r>
      <w:r w:rsidR="00921C48">
        <w:t>m</w:t>
      </w:r>
      <w:r w:rsidR="00D939C6">
        <w:t xml:space="preserve"> am Freitag, den 6. Februar 202</w:t>
      </w:r>
      <w:r w:rsidR="004857EC">
        <w:t>6.</w:t>
      </w:r>
    </w:p>
    <w:p w14:paraId="45EA52E3" w14:textId="5DD6C6AF" w:rsidR="00921C48" w:rsidRDefault="00D939C6" w:rsidP="00AA7963">
      <w:pPr>
        <w:tabs>
          <w:tab w:val="left" w:pos="6946"/>
        </w:tabs>
        <w:autoSpaceDE/>
        <w:autoSpaceDN/>
        <w:adjustRightInd/>
        <w:spacing w:after="160" w:line="360" w:lineRule="auto"/>
        <w:ind w:right="-142"/>
      </w:pPr>
      <w:r>
        <w:t>A</w:t>
      </w:r>
      <w:r w:rsidR="00921C48">
        <w:t>lle Veranstaltungen und Termine sind auf der Website des Edwin Scharff Museums oder im Faltblatt zur Ausstellung zu finden</w:t>
      </w:r>
      <w:r w:rsidR="00D44CDB">
        <w:t xml:space="preserve">: </w:t>
      </w:r>
      <w:hyperlink r:id="rId8" w:history="1">
        <w:r w:rsidR="003774AF" w:rsidRPr="002248AA">
          <w:rPr>
            <w:rStyle w:val="Hyperlink"/>
          </w:rPr>
          <w:t>https://edwinscharffmuseum.de/exhibition/tanz-wird-kunst-ii/</w:t>
        </w:r>
      </w:hyperlink>
      <w:r w:rsidR="003774AF">
        <w:t xml:space="preserve"> </w:t>
      </w:r>
    </w:p>
    <w:p w14:paraId="6E757D25" w14:textId="2D447320" w:rsidR="0025188F" w:rsidRDefault="00921C48" w:rsidP="009D2EFE">
      <w:pPr>
        <w:spacing w:line="360" w:lineRule="auto"/>
        <w:ind w:right="-142"/>
      </w:pPr>
      <w:r>
        <w:t>Zur Ausstellung erscheint ein umfassender</w:t>
      </w:r>
      <w:r w:rsidR="00FC0717">
        <w:t>, reich bebilderter</w:t>
      </w:r>
      <w:r>
        <w:t xml:space="preserve"> Katalog, der im Museumsshop </w:t>
      </w:r>
      <w:r w:rsidR="007C6F1B">
        <w:t>für 24,9</w:t>
      </w:r>
      <w:r w:rsidR="004857EC">
        <w:t>5</w:t>
      </w:r>
      <w:r w:rsidR="007C6F1B">
        <w:t xml:space="preserve"> € </w:t>
      </w:r>
      <w:r>
        <w:t>erhältlich ist.</w:t>
      </w:r>
    </w:p>
    <w:p w14:paraId="7EE552A6" w14:textId="77777777" w:rsidR="00AC5403" w:rsidRDefault="00AC5403" w:rsidP="009D2EFE">
      <w:pPr>
        <w:spacing w:line="360" w:lineRule="auto"/>
        <w:ind w:right="-142"/>
      </w:pPr>
    </w:p>
    <w:p w14:paraId="64C8E2CB" w14:textId="77777777" w:rsidR="00C90E87" w:rsidRDefault="00C90E87" w:rsidP="009D2EFE">
      <w:pPr>
        <w:rPr>
          <w:b/>
        </w:rPr>
      </w:pPr>
      <w:r>
        <w:rPr>
          <w:rFonts w:eastAsia="Calibri"/>
          <w:b/>
          <w:bCs/>
        </w:rPr>
        <w:t>Weitere Informationen für Medienschaffende:</w:t>
      </w:r>
      <w:r>
        <w:rPr>
          <w:b/>
        </w:rPr>
        <w:br/>
      </w:r>
    </w:p>
    <w:p w14:paraId="09B17CD0" w14:textId="77777777" w:rsidR="00C90E87" w:rsidRDefault="00C90E87" w:rsidP="009D2EFE">
      <w:r>
        <w:rPr>
          <w:b/>
        </w:rPr>
        <w:t>Dr. Helga Gutbrod</w:t>
      </w:r>
    </w:p>
    <w:p w14:paraId="790DDCB9" w14:textId="6FC42615" w:rsidR="00C90E87" w:rsidRDefault="00C90E87" w:rsidP="009D2EFE">
      <w:pPr>
        <w:spacing w:line="240" w:lineRule="auto"/>
        <w:rPr>
          <w:rStyle w:val="Hyperlink"/>
        </w:rPr>
      </w:pPr>
      <w:r>
        <w:t xml:space="preserve">Museumsleiterin </w:t>
      </w:r>
      <w:r>
        <w:br/>
        <w:t>Telefon: 0731-7050-2520</w:t>
      </w:r>
      <w:r>
        <w:br/>
      </w:r>
      <w:hyperlink r:id="rId9" w:history="1">
        <w:r w:rsidR="003B1CE0" w:rsidRPr="00280644">
          <w:rPr>
            <w:rStyle w:val="Hyperlink"/>
          </w:rPr>
          <w:t>esm@neu-ulm.de</w:t>
        </w:r>
      </w:hyperlink>
    </w:p>
    <w:p w14:paraId="23D9A902" w14:textId="77777777" w:rsidR="00C90E87" w:rsidRDefault="00C90E87" w:rsidP="009D2EFE">
      <w:pPr>
        <w:spacing w:line="360" w:lineRule="auto"/>
        <w:rPr>
          <w:rStyle w:val="Hyperlink"/>
        </w:rPr>
      </w:pPr>
    </w:p>
    <w:p w14:paraId="3FB3315E" w14:textId="11EE95D0" w:rsidR="00AA7963" w:rsidRDefault="00C90E87" w:rsidP="00476322">
      <w:pPr>
        <w:spacing w:line="360" w:lineRule="auto"/>
        <w:rPr>
          <w:rFonts w:eastAsia="Calibri"/>
          <w:b/>
          <w:bCs/>
        </w:rPr>
      </w:pPr>
      <w:r>
        <w:rPr>
          <w:rFonts w:eastAsia="Calibri"/>
          <w:b/>
          <w:bCs/>
        </w:rPr>
        <w:t>Weitere Informationen und Pressebilder finden Sie auf unserer Presseseite unter</w:t>
      </w:r>
      <w:r>
        <w:t xml:space="preserve"> </w:t>
      </w:r>
      <w:hyperlink r:id="rId10" w:history="1">
        <w:r>
          <w:rPr>
            <w:rStyle w:val="Hyperlink"/>
            <w:rFonts w:eastAsia="Calibri"/>
            <w:b/>
            <w:bCs/>
          </w:rPr>
          <w:t>https://edwinscharffmuseum.de/presse/</w:t>
        </w:r>
      </w:hyperlink>
      <w:r>
        <w:rPr>
          <w:rFonts w:eastAsia="Calibri"/>
          <w:b/>
          <w:bCs/>
        </w:rPr>
        <w:t xml:space="preserve">. </w:t>
      </w:r>
    </w:p>
    <w:p w14:paraId="627499E5" w14:textId="77777777" w:rsidR="00476322" w:rsidRDefault="00476322" w:rsidP="00476322">
      <w:pPr>
        <w:spacing w:line="360" w:lineRule="auto"/>
        <w:rPr>
          <w:b/>
          <w:sz w:val="28"/>
          <w:szCs w:val="28"/>
        </w:rPr>
      </w:pPr>
    </w:p>
    <w:p w14:paraId="61D627B5" w14:textId="77777777" w:rsidR="003A6EBE" w:rsidRDefault="003A6EBE" w:rsidP="009D2EFE">
      <w:pPr>
        <w:autoSpaceDE/>
        <w:autoSpaceDN/>
        <w:adjustRightInd/>
        <w:spacing w:after="160" w:line="360" w:lineRule="auto"/>
        <w:ind w:right="984"/>
        <w:textAlignment w:val="auto"/>
        <w:rPr>
          <w:b/>
          <w:sz w:val="28"/>
          <w:szCs w:val="28"/>
        </w:rPr>
      </w:pPr>
    </w:p>
    <w:p w14:paraId="71CFF05D" w14:textId="77777777" w:rsidR="003A6EBE" w:rsidRDefault="003A6EBE" w:rsidP="009D2EFE">
      <w:pPr>
        <w:autoSpaceDE/>
        <w:autoSpaceDN/>
        <w:adjustRightInd/>
        <w:spacing w:after="160" w:line="360" w:lineRule="auto"/>
        <w:ind w:right="984"/>
        <w:textAlignment w:val="auto"/>
        <w:rPr>
          <w:b/>
          <w:sz w:val="28"/>
          <w:szCs w:val="28"/>
        </w:rPr>
      </w:pPr>
    </w:p>
    <w:p w14:paraId="624B1147" w14:textId="77777777" w:rsidR="003A6EBE" w:rsidRDefault="003A6EBE" w:rsidP="009D2EFE">
      <w:pPr>
        <w:autoSpaceDE/>
        <w:autoSpaceDN/>
        <w:adjustRightInd/>
        <w:spacing w:after="160" w:line="360" w:lineRule="auto"/>
        <w:ind w:right="984"/>
        <w:textAlignment w:val="auto"/>
        <w:rPr>
          <w:b/>
          <w:sz w:val="28"/>
          <w:szCs w:val="28"/>
        </w:rPr>
      </w:pPr>
    </w:p>
    <w:p w14:paraId="48EDF2F0" w14:textId="77777777" w:rsidR="005A23FB" w:rsidRDefault="005A23FB" w:rsidP="009D2EFE">
      <w:pPr>
        <w:autoSpaceDE/>
        <w:autoSpaceDN/>
        <w:adjustRightInd/>
        <w:spacing w:after="160" w:line="360" w:lineRule="auto"/>
        <w:ind w:right="984"/>
        <w:textAlignment w:val="auto"/>
        <w:rPr>
          <w:b/>
          <w:sz w:val="28"/>
          <w:szCs w:val="28"/>
        </w:rPr>
      </w:pPr>
    </w:p>
    <w:p w14:paraId="33BD761C" w14:textId="0144D6B8" w:rsidR="00867620" w:rsidRPr="00D602EA" w:rsidRDefault="00121EE2" w:rsidP="009D2EFE">
      <w:pPr>
        <w:autoSpaceDE/>
        <w:autoSpaceDN/>
        <w:adjustRightInd/>
        <w:spacing w:after="160" w:line="360" w:lineRule="auto"/>
        <w:ind w:right="984"/>
        <w:textAlignment w:val="auto"/>
        <w:rPr>
          <w:b/>
          <w:sz w:val="28"/>
          <w:szCs w:val="28"/>
        </w:rPr>
      </w:pPr>
      <w:r>
        <w:rPr>
          <w:b/>
          <w:sz w:val="28"/>
          <w:szCs w:val="28"/>
        </w:rPr>
        <w:lastRenderedPageBreak/>
        <w:t>Übersicht über wichtige Termine</w:t>
      </w:r>
    </w:p>
    <w:p w14:paraId="359215A2" w14:textId="09F6D8AD" w:rsidR="008A7C72" w:rsidRDefault="008A7C72" w:rsidP="009D2EFE">
      <w:pPr>
        <w:spacing w:line="360" w:lineRule="auto"/>
        <w:rPr>
          <w:b/>
          <w:bCs/>
        </w:rPr>
      </w:pPr>
      <w:r w:rsidRPr="008A7C72">
        <w:rPr>
          <w:b/>
          <w:bCs/>
        </w:rPr>
        <w:t>FR 05.12. | VERNISSAGE</w:t>
      </w:r>
    </w:p>
    <w:p w14:paraId="0FD91DAB" w14:textId="35D84713" w:rsidR="003A6EBE" w:rsidRDefault="008A7C72" w:rsidP="009D2EFE">
      <w:pPr>
        <w:spacing w:line="360" w:lineRule="auto"/>
      </w:pPr>
      <w:r w:rsidRPr="008A7C72">
        <w:t xml:space="preserve">Am </w:t>
      </w:r>
      <w:r w:rsidRPr="003A6EBE">
        <w:t xml:space="preserve">Freitag, den </w:t>
      </w:r>
      <w:r w:rsidR="003A6EBE" w:rsidRPr="003A6EBE">
        <w:t>0</w:t>
      </w:r>
      <w:r w:rsidR="009D2EFE" w:rsidRPr="003A6EBE">
        <w:t>5.</w:t>
      </w:r>
      <w:r w:rsidR="003A6EBE" w:rsidRPr="003A6EBE">
        <w:t>12.</w:t>
      </w:r>
      <w:r w:rsidRPr="003A6EBE">
        <w:t xml:space="preserve"> wird</w:t>
      </w:r>
      <w:r w:rsidRPr="008A7C72">
        <w:t xml:space="preserve"> die Ausstellung feierlich </w:t>
      </w:r>
      <w:r w:rsidRPr="008A7C72">
        <w:rPr>
          <w:b/>
          <w:bCs/>
        </w:rPr>
        <w:t>um 18.30 Uhr</w:t>
      </w:r>
      <w:r w:rsidRPr="008A7C72">
        <w:t xml:space="preserve"> eröffnet.</w:t>
      </w:r>
      <w:r w:rsidR="003B1CE0">
        <w:t xml:space="preserve"> </w:t>
      </w:r>
      <w:r w:rsidRPr="008A7C72">
        <w:t>Es sprechen: Katrin Albsteiger, Oberbürgermeisterin der Stadt Neu-Ulm, Begrüßung</w:t>
      </w:r>
      <w:r w:rsidR="003B1CE0">
        <w:t xml:space="preserve">, </w:t>
      </w:r>
      <w:r w:rsidRPr="008A7C72">
        <w:t>Dr. Helga Gutbrod, Leiterin des Edwin Scharff Museums, zur Ausstellung</w:t>
      </w:r>
      <w:r w:rsidR="003B1CE0">
        <w:t xml:space="preserve">, </w:t>
      </w:r>
      <w:r w:rsidRPr="008A7C72">
        <w:t>Dr. Ina Ewers-Schultz, Kuratorin der Ausstellung, Einführung</w:t>
      </w:r>
      <w:r w:rsidR="003B1CE0">
        <w:t xml:space="preserve">. </w:t>
      </w:r>
      <w:r w:rsidRPr="008A7C72">
        <w:t xml:space="preserve">Die Vernissage wird musikalisch umrahmt mit Saxophon und Klavier. </w:t>
      </w:r>
    </w:p>
    <w:p w14:paraId="1D9EB27E" w14:textId="77777777" w:rsidR="003A6EBE" w:rsidRDefault="003A6EBE" w:rsidP="009D2EFE">
      <w:pPr>
        <w:spacing w:line="360" w:lineRule="auto"/>
      </w:pPr>
    </w:p>
    <w:p w14:paraId="36BBCDF4" w14:textId="2EA2BFDC" w:rsidR="003B1CE0" w:rsidRPr="003B1CE0" w:rsidRDefault="003B1CE0" w:rsidP="009D2EFE">
      <w:pPr>
        <w:tabs>
          <w:tab w:val="left" w:pos="7088"/>
        </w:tabs>
        <w:spacing w:line="360" w:lineRule="auto"/>
        <w:rPr>
          <w:b/>
          <w:bCs/>
          <w:caps/>
        </w:rPr>
      </w:pPr>
      <w:r w:rsidRPr="003B1CE0">
        <w:rPr>
          <w:b/>
          <w:bCs/>
          <w:caps/>
        </w:rPr>
        <w:t>Kindervernissage für junge Tanzfans</w:t>
      </w:r>
    </w:p>
    <w:p w14:paraId="3A0E8A12" w14:textId="3FE14C8F" w:rsidR="003B1CE0" w:rsidRPr="008A7C72" w:rsidRDefault="003B1CE0" w:rsidP="009D2EFE">
      <w:pPr>
        <w:tabs>
          <w:tab w:val="left" w:pos="7088"/>
        </w:tabs>
        <w:spacing w:line="360" w:lineRule="auto"/>
      </w:pPr>
      <w:r w:rsidRPr="003B1CE0">
        <w:t xml:space="preserve">Parallel zur offiziellen Eröffnung bietet das Museum </w:t>
      </w:r>
      <w:r w:rsidRPr="003A6EBE">
        <w:rPr>
          <w:b/>
          <w:bCs/>
        </w:rPr>
        <w:t xml:space="preserve">von 18 bis 20 Uhr </w:t>
      </w:r>
      <w:r w:rsidRPr="009D2EFE">
        <w:t>eine Kindervernissage für Kinder ab circa 8 Jahren an</w:t>
      </w:r>
      <w:r w:rsidRPr="003B1CE0">
        <w:t>. Während die Erwachsenen der Eröffnungsrede folgen, entdecken die Kinder gemeinsam mit zwei Museums</w:t>
      </w:r>
      <w:r w:rsidR="009D2EFE">
        <w:t>-</w:t>
      </w:r>
      <w:r w:rsidRPr="003B1CE0">
        <w:t>pädagogen die Ausstellung. Davon inspiriert, gestalten sie anschließend in der Museumswerkstatt eigene Tanzmasken. Diese können die Kinder unter dem Licht einer Discokugel ausprobieren. Um 20 Uhr treffen sich Kinder und Erwachsene in der Sonderausstellung wieder.</w:t>
      </w:r>
    </w:p>
    <w:p w14:paraId="3EA19C64" w14:textId="77777777" w:rsidR="008A7C72" w:rsidRDefault="008A7C72" w:rsidP="009D2EFE">
      <w:pPr>
        <w:spacing w:line="360" w:lineRule="auto"/>
        <w:ind w:left="142"/>
      </w:pPr>
    </w:p>
    <w:p w14:paraId="3AA3C407" w14:textId="77777777" w:rsidR="008A7C72" w:rsidRPr="008A7C72" w:rsidRDefault="008A7C72" w:rsidP="009D2EFE">
      <w:pPr>
        <w:spacing w:line="360" w:lineRule="auto"/>
        <w:rPr>
          <w:b/>
          <w:bCs/>
        </w:rPr>
      </w:pPr>
      <w:r w:rsidRPr="008A7C72">
        <w:rPr>
          <w:b/>
          <w:bCs/>
        </w:rPr>
        <w:t xml:space="preserve">SA 06.12. | ERSTER ÖFFNUNGSTAG </w:t>
      </w:r>
    </w:p>
    <w:p w14:paraId="3C2797F7" w14:textId="6F024416" w:rsidR="008A7C72" w:rsidRPr="008A7C72" w:rsidRDefault="008A7C72" w:rsidP="009D2EFE">
      <w:pPr>
        <w:spacing w:line="360" w:lineRule="auto"/>
      </w:pPr>
      <w:r w:rsidRPr="008A7C72">
        <w:t xml:space="preserve">Am </w:t>
      </w:r>
      <w:r w:rsidRPr="003A6EBE">
        <w:t xml:space="preserve">Samstag, den </w:t>
      </w:r>
      <w:r w:rsidR="003A6EBE" w:rsidRPr="003A6EBE">
        <w:t>06.12.</w:t>
      </w:r>
      <w:r w:rsidRPr="008A7C72">
        <w:t xml:space="preserve"> wird der erste</w:t>
      </w:r>
      <w:r w:rsidR="007101A3">
        <w:t xml:space="preserve"> reguläre</w:t>
      </w:r>
      <w:r w:rsidRPr="008A7C72">
        <w:t xml:space="preserve"> Öffnungstag der Ausstellung für die Museumsgäste sein. Das Museum hat </w:t>
      </w:r>
      <w:r w:rsidRPr="003A6EBE">
        <w:rPr>
          <w:b/>
          <w:bCs/>
        </w:rPr>
        <w:t>von 10</w:t>
      </w:r>
      <w:r w:rsidR="00BF0122" w:rsidRPr="003A6EBE">
        <w:rPr>
          <w:b/>
          <w:bCs/>
        </w:rPr>
        <w:t xml:space="preserve"> </w:t>
      </w:r>
      <w:r w:rsidR="00BF0122" w:rsidRPr="003A6EBE">
        <w:rPr>
          <w:b/>
          <w:bCs/>
          <w:szCs w:val="18"/>
        </w:rPr>
        <w:t xml:space="preserve">– </w:t>
      </w:r>
      <w:r w:rsidRPr="003A6EBE">
        <w:rPr>
          <w:b/>
          <w:bCs/>
        </w:rPr>
        <w:t>18 Uhr</w:t>
      </w:r>
      <w:r w:rsidRPr="008A7C72">
        <w:t xml:space="preserve"> geöffnet. </w:t>
      </w:r>
    </w:p>
    <w:p w14:paraId="0EF3ABC1" w14:textId="77777777" w:rsidR="000413B7" w:rsidRDefault="000413B7" w:rsidP="009D2EFE">
      <w:pPr>
        <w:spacing w:line="360" w:lineRule="auto"/>
      </w:pPr>
    </w:p>
    <w:p w14:paraId="64568E20" w14:textId="1236D370" w:rsidR="00BF0122" w:rsidRPr="002743DE" w:rsidRDefault="00D9192C" w:rsidP="009D2EFE">
      <w:pPr>
        <w:spacing w:line="360" w:lineRule="auto"/>
      </w:pPr>
      <w:r w:rsidRPr="00D30576">
        <w:rPr>
          <w:b/>
          <w:bCs/>
        </w:rPr>
        <w:t>F</w:t>
      </w:r>
      <w:r w:rsidRPr="00D9192C">
        <w:rPr>
          <w:b/>
          <w:bCs/>
        </w:rPr>
        <w:t xml:space="preserve">R </w:t>
      </w:r>
      <w:r w:rsidRPr="00D30576">
        <w:rPr>
          <w:b/>
          <w:bCs/>
        </w:rPr>
        <w:t xml:space="preserve">06.02. | </w:t>
      </w:r>
      <w:r w:rsidR="007101A3">
        <w:rPr>
          <w:b/>
          <w:bCs/>
        </w:rPr>
        <w:t xml:space="preserve">GESPRÄCH </w:t>
      </w:r>
    </w:p>
    <w:p w14:paraId="1B5C3CAB" w14:textId="5CBD0DC0" w:rsidR="00BF0122" w:rsidRDefault="00D30576" w:rsidP="009D2EFE">
      <w:pPr>
        <w:spacing w:line="360" w:lineRule="auto"/>
        <w:rPr>
          <w:b/>
          <w:bCs/>
        </w:rPr>
      </w:pPr>
      <w:r w:rsidRPr="00D30576">
        <w:rPr>
          <w:b/>
          <w:bCs/>
        </w:rPr>
        <w:t>„Als die Tänzerinnen mutig und die Sittlichkeitsapostel in Ulm dünn gesät waren“</w:t>
      </w:r>
      <w:r w:rsidR="000413B7">
        <w:rPr>
          <w:b/>
          <w:bCs/>
        </w:rPr>
        <w:t xml:space="preserve"> </w:t>
      </w:r>
      <w:r w:rsidR="00BF0122" w:rsidRPr="00D30576">
        <w:rPr>
          <w:b/>
          <w:bCs/>
        </w:rPr>
        <w:t>Karla Nieraad im Gespräch mit Florian L. Arnold</w:t>
      </w:r>
    </w:p>
    <w:p w14:paraId="554A3925" w14:textId="308B7F56" w:rsidR="00BF0122" w:rsidRDefault="00D30576" w:rsidP="009D2EFE">
      <w:pPr>
        <w:spacing w:line="360" w:lineRule="auto"/>
      </w:pPr>
      <w:r w:rsidRPr="00D30576">
        <w:t xml:space="preserve">Stadthaus-Leiterin Karla Nieraad legt in ihrer </w:t>
      </w:r>
      <w:r w:rsidR="007101A3">
        <w:t xml:space="preserve">dreibändigen </w:t>
      </w:r>
      <w:r w:rsidRPr="00D30576">
        <w:t>neuen Veröffentlichung Geschichten vom Tanz in Ulm vor, vom Beginn des 20. Jahrhunderts bis 1945, als Mary Wigman, Gret Palucca und andere Tanzgrößen der Zeit auf ein erstaunlich liberales Ulmer Publikum trafen. Kenntnisreich, verschmitzt und kurzweilig fängt Nieraad den Zeitgeist ein, der die Gymnastik- und Ausdruckstanzbewegung hervorbrachte. Im Gespräch gibt sie Einblick in die vielen Geschichten und Gesichter des Tanzes im jungen 20. Jahrhundert.</w:t>
      </w:r>
    </w:p>
    <w:p w14:paraId="7C0704A8" w14:textId="4665AD4F" w:rsidR="005A23FB" w:rsidRDefault="007101A3" w:rsidP="009D2EFE">
      <w:pPr>
        <w:spacing w:line="360" w:lineRule="auto"/>
      </w:pPr>
      <w:r w:rsidRPr="003A6EBE">
        <w:rPr>
          <w:b/>
          <w:bCs/>
        </w:rPr>
        <w:t xml:space="preserve">16.30 </w:t>
      </w:r>
      <w:r w:rsidR="00DA04C7" w:rsidRPr="003A6EBE">
        <w:rPr>
          <w:b/>
          <w:bCs/>
          <w:szCs w:val="18"/>
        </w:rPr>
        <w:t xml:space="preserve">– </w:t>
      </w:r>
      <w:r w:rsidRPr="003A6EBE">
        <w:rPr>
          <w:b/>
          <w:bCs/>
        </w:rPr>
        <w:t>18 Uhr</w:t>
      </w:r>
      <w:r w:rsidRPr="00BF0122">
        <w:t xml:space="preserve"> </w:t>
      </w:r>
      <w:r>
        <w:t xml:space="preserve">| Im Eintrittspreis </w:t>
      </w:r>
      <w:r w:rsidR="00DA04C7">
        <w:t>inbegriffen</w:t>
      </w:r>
      <w:r>
        <w:t>, keine Anmeldung erforderlich</w:t>
      </w:r>
    </w:p>
    <w:p w14:paraId="77930092" w14:textId="77777777" w:rsidR="005A23FB" w:rsidRPr="005A23FB" w:rsidRDefault="005A23FB" w:rsidP="005A23FB">
      <w:pPr>
        <w:autoSpaceDE/>
        <w:autoSpaceDN/>
        <w:adjustRightInd/>
        <w:spacing w:after="160" w:line="360" w:lineRule="auto"/>
        <w:ind w:right="984"/>
        <w:textAlignment w:val="auto"/>
        <w:rPr>
          <w:b/>
          <w:sz w:val="28"/>
          <w:szCs w:val="28"/>
        </w:rPr>
      </w:pPr>
      <w:r w:rsidRPr="005A23FB">
        <w:rPr>
          <w:b/>
          <w:sz w:val="28"/>
          <w:szCs w:val="28"/>
        </w:rPr>
        <w:lastRenderedPageBreak/>
        <w:t xml:space="preserve">Copyrightvermerke für das Bildmaterial im Anhang </w:t>
      </w:r>
    </w:p>
    <w:p w14:paraId="4C4CFB53" w14:textId="77777777" w:rsidR="005A23FB" w:rsidRDefault="005A23FB" w:rsidP="005A23FB">
      <w:r w:rsidRPr="00686362">
        <w:t xml:space="preserve">Bitte verwenden Sie das Bildmaterial nur im Rahmen der Ankündigung und aktuellen Berichterstattung über die Ausstellung und nennen Sie bei der Veröffentlichung die angegebenen Bildunterschriften und Copyrightangaben. </w:t>
      </w:r>
    </w:p>
    <w:p w14:paraId="2A497027" w14:textId="291364A8" w:rsidR="005A23FB" w:rsidRDefault="005A23FB" w:rsidP="005A23FB">
      <w:pPr>
        <w:rPr>
          <w:rStyle w:val="Hyperlink"/>
        </w:rPr>
      </w:pPr>
      <w:r w:rsidRPr="00686362">
        <w:t>Die</w:t>
      </w:r>
      <w:r>
        <w:t xml:space="preserve">se und weitere </w:t>
      </w:r>
      <w:r w:rsidRPr="00686362">
        <w:t xml:space="preserve">Pressebilder finden Sie zum Download unter </w:t>
      </w:r>
      <w:hyperlink r:id="rId11" w:history="1">
        <w:r w:rsidRPr="00686362">
          <w:rPr>
            <w:rStyle w:val="Hyperlink"/>
          </w:rPr>
          <w:t>https://edwinscharffmuseum.de/presse/</w:t>
        </w:r>
      </w:hyperlink>
      <w:r w:rsidRPr="00686362">
        <w:rPr>
          <w:rStyle w:val="Hyperlink"/>
        </w:rPr>
        <w:t xml:space="preserve">. </w:t>
      </w:r>
    </w:p>
    <w:p w14:paraId="393D1FD2" w14:textId="77777777" w:rsidR="005A23FB" w:rsidRPr="00686362" w:rsidRDefault="005A23FB" w:rsidP="005A23FB"/>
    <w:p w14:paraId="5E606334" w14:textId="77777777" w:rsidR="005A23FB" w:rsidRPr="00E34DFD" w:rsidRDefault="005A23FB" w:rsidP="005A23FB"/>
    <w:p w14:paraId="32CAB655" w14:textId="77777777" w:rsidR="005A23FB" w:rsidRPr="00E34DFD" w:rsidRDefault="005A23FB" w:rsidP="005A23FB"/>
    <w:tbl>
      <w:tblPr>
        <w:tblStyle w:val="Tabellenraster"/>
        <w:tblW w:w="9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5320"/>
      </w:tblGrid>
      <w:tr w:rsidR="005A23FB" w:rsidRPr="00976A2E" w14:paraId="690641D0" w14:textId="77777777" w:rsidTr="00A83F90">
        <w:tc>
          <w:tcPr>
            <w:tcW w:w="3730" w:type="dxa"/>
          </w:tcPr>
          <w:p w14:paraId="25C198B2" w14:textId="77777777" w:rsidR="005A23FB" w:rsidRPr="00976A2E" w:rsidRDefault="005A23FB" w:rsidP="00A83F90">
            <w:pPr>
              <w:rPr>
                <w:noProof/>
              </w:rPr>
            </w:pPr>
            <w:r w:rsidRPr="00976A2E">
              <w:rPr>
                <w:noProof/>
              </w:rPr>
              <w:drawing>
                <wp:inline distT="0" distB="0" distL="0" distR="0" wp14:anchorId="4D7195F8" wp14:editId="19931B32">
                  <wp:extent cx="1656000" cy="2141629"/>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79972" name=""/>
                          <pic:cNvPicPr/>
                        </pic:nvPicPr>
                        <pic:blipFill>
                          <a:blip r:embed="rId12"/>
                          <a:stretch>
                            <a:fillRect/>
                          </a:stretch>
                        </pic:blipFill>
                        <pic:spPr>
                          <a:xfrm>
                            <a:off x="0" y="0"/>
                            <a:ext cx="1656000" cy="2141629"/>
                          </a:xfrm>
                          <a:prstGeom prst="rect">
                            <a:avLst/>
                          </a:prstGeom>
                        </pic:spPr>
                      </pic:pic>
                    </a:graphicData>
                  </a:graphic>
                </wp:inline>
              </w:drawing>
            </w:r>
          </w:p>
        </w:tc>
        <w:tc>
          <w:tcPr>
            <w:tcW w:w="5320" w:type="dxa"/>
          </w:tcPr>
          <w:p w14:paraId="0F0BB8E3" w14:textId="77777777" w:rsidR="005A23FB" w:rsidRPr="00976A2E" w:rsidRDefault="005A23FB" w:rsidP="00A83F90">
            <w:r w:rsidRPr="00976A2E">
              <w:t>Lavinia Schulz (1896-1924) und</w:t>
            </w:r>
          </w:p>
          <w:p w14:paraId="4FC0963C" w14:textId="77777777" w:rsidR="005A23FB" w:rsidRPr="00976A2E" w:rsidRDefault="005A23FB" w:rsidP="00A83F90">
            <w:r w:rsidRPr="00976A2E">
              <w:t>Walter Holdt (1899-1924)</w:t>
            </w:r>
          </w:p>
          <w:p w14:paraId="2A50575C" w14:textId="77777777" w:rsidR="005A23FB" w:rsidRPr="00976A2E" w:rsidRDefault="005A23FB" w:rsidP="00A83F90">
            <w:pPr>
              <w:rPr>
                <w:i/>
                <w:iCs/>
              </w:rPr>
            </w:pPr>
            <w:r w:rsidRPr="006021AB">
              <w:rPr>
                <w:b/>
                <w:bCs/>
              </w:rPr>
              <w:t>Bühnenkostüm Toboggan-Frau</w:t>
            </w:r>
            <w:r w:rsidRPr="006021AB">
              <w:t>,</w:t>
            </w:r>
            <w:r w:rsidRPr="00976A2E">
              <w:rPr>
                <w:i/>
                <w:iCs/>
              </w:rPr>
              <w:t xml:space="preserve"> </w:t>
            </w:r>
            <w:r w:rsidRPr="00F23C29">
              <w:t>Entwurf um 1921</w:t>
            </w:r>
          </w:p>
          <w:p w14:paraId="0C6E6DB2" w14:textId="77777777" w:rsidR="005A23FB" w:rsidRPr="00976A2E" w:rsidRDefault="005A23FB" w:rsidP="00A83F90">
            <w:r w:rsidRPr="00976A2E">
              <w:t>Foto: Maria Thrun</w:t>
            </w:r>
          </w:p>
          <w:p w14:paraId="63E2C861" w14:textId="22B84442" w:rsidR="002B7A5A" w:rsidRPr="00976A2E" w:rsidRDefault="002B7A5A" w:rsidP="002B7A5A">
            <w:r>
              <w:t xml:space="preserve">© </w:t>
            </w:r>
            <w:r w:rsidRPr="00976A2E">
              <w:t>Museum für Kunst</w:t>
            </w:r>
            <w:r w:rsidR="00FC0717">
              <w:t xml:space="preserve"> &amp;</w:t>
            </w:r>
            <w:r>
              <w:t xml:space="preserve"> </w:t>
            </w:r>
            <w:r w:rsidRPr="00976A2E">
              <w:t>Gewerbe Hamburg</w:t>
            </w:r>
          </w:p>
          <w:p w14:paraId="0372FAF1" w14:textId="77777777" w:rsidR="005A23FB" w:rsidRPr="00976A2E" w:rsidRDefault="005A23FB" w:rsidP="00A83F90"/>
          <w:p w14:paraId="6D11A8A5" w14:textId="77777777" w:rsidR="005A23FB" w:rsidRDefault="005A23FB" w:rsidP="00A83F90"/>
          <w:p w14:paraId="597FAB84" w14:textId="77777777" w:rsidR="005A23FB" w:rsidRDefault="005A23FB" w:rsidP="00A83F90"/>
          <w:p w14:paraId="1C681685" w14:textId="77777777" w:rsidR="005A23FB" w:rsidRDefault="005A23FB" w:rsidP="00A83F90"/>
          <w:p w14:paraId="5F922D04" w14:textId="77777777" w:rsidR="002B7A5A" w:rsidRDefault="002B7A5A" w:rsidP="00A83F90"/>
          <w:p w14:paraId="7B12F0FA" w14:textId="77777777" w:rsidR="002B7A5A" w:rsidRDefault="002B7A5A" w:rsidP="00A83F90"/>
          <w:p w14:paraId="11E3BE3F" w14:textId="77777777" w:rsidR="002B7A5A" w:rsidRPr="00976A2E" w:rsidRDefault="002B7A5A" w:rsidP="00A83F90"/>
        </w:tc>
      </w:tr>
      <w:tr w:rsidR="005A23FB" w:rsidRPr="00976A2E" w14:paraId="5A60C4FA" w14:textId="77777777" w:rsidTr="00A83F90">
        <w:tc>
          <w:tcPr>
            <w:tcW w:w="3730" w:type="dxa"/>
          </w:tcPr>
          <w:p w14:paraId="3017BAFB" w14:textId="77777777" w:rsidR="005A23FB" w:rsidRPr="00976A2E" w:rsidRDefault="005A23FB" w:rsidP="00A83F90">
            <w:pPr>
              <w:rPr>
                <w:noProof/>
              </w:rPr>
            </w:pPr>
            <w:r w:rsidRPr="00976A2E">
              <w:rPr>
                <w:noProof/>
              </w:rPr>
              <w:drawing>
                <wp:inline distT="0" distB="0" distL="0" distR="0" wp14:anchorId="3B87074F" wp14:editId="463039BD">
                  <wp:extent cx="2124000" cy="1345996"/>
                  <wp:effectExtent l="0" t="0" r="0" b="698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05252" name=""/>
                          <pic:cNvPicPr/>
                        </pic:nvPicPr>
                        <pic:blipFill>
                          <a:blip r:embed="rId13"/>
                          <a:stretch>
                            <a:fillRect/>
                          </a:stretch>
                        </pic:blipFill>
                        <pic:spPr>
                          <a:xfrm>
                            <a:off x="0" y="0"/>
                            <a:ext cx="2124000" cy="1345996"/>
                          </a:xfrm>
                          <a:prstGeom prst="rect">
                            <a:avLst/>
                          </a:prstGeom>
                        </pic:spPr>
                      </pic:pic>
                    </a:graphicData>
                  </a:graphic>
                </wp:inline>
              </w:drawing>
            </w:r>
          </w:p>
        </w:tc>
        <w:tc>
          <w:tcPr>
            <w:tcW w:w="5320" w:type="dxa"/>
          </w:tcPr>
          <w:p w14:paraId="196CF0AC" w14:textId="77777777" w:rsidR="005A23FB" w:rsidRPr="00976A2E" w:rsidRDefault="005A23FB" w:rsidP="00A83F90">
            <w:r w:rsidRPr="00976A2E">
              <w:t xml:space="preserve">Hans Robertson (1883 -1950) </w:t>
            </w:r>
            <w:r w:rsidRPr="00976A2E">
              <w:br/>
              <w:t>Rudolf von Laban</w:t>
            </w:r>
            <w:r w:rsidRPr="006021AB">
              <w:t xml:space="preserve">, </w:t>
            </w:r>
            <w:r w:rsidRPr="006021AB">
              <w:rPr>
                <w:b/>
                <w:bCs/>
              </w:rPr>
              <w:t>Die grünen Clowns</w:t>
            </w:r>
            <w:r w:rsidRPr="006021AB">
              <w:t>,</w:t>
            </w:r>
            <w:r w:rsidRPr="00976A2E">
              <w:rPr>
                <w:i/>
                <w:iCs/>
              </w:rPr>
              <w:t xml:space="preserve"> </w:t>
            </w:r>
            <w:r w:rsidRPr="00976A2E">
              <w:t xml:space="preserve">um 1928 </w:t>
            </w:r>
          </w:p>
          <w:p w14:paraId="711DC74B" w14:textId="77777777" w:rsidR="002B7A5A" w:rsidRPr="00976A2E" w:rsidRDefault="002B7A5A" w:rsidP="002B7A5A">
            <w:r w:rsidRPr="00976A2E">
              <w:t>Privatbesitz</w:t>
            </w:r>
          </w:p>
          <w:p w14:paraId="7593D7A1" w14:textId="77777777" w:rsidR="005A23FB" w:rsidRPr="00976A2E" w:rsidRDefault="005A23FB" w:rsidP="00A83F90">
            <w:r>
              <w:t xml:space="preserve">© </w:t>
            </w:r>
            <w:r w:rsidRPr="00976A2E">
              <w:t xml:space="preserve">Bodo Niemann, Berlin </w:t>
            </w:r>
          </w:p>
          <w:p w14:paraId="43C43CE4" w14:textId="5D044FDB" w:rsidR="005A23FB" w:rsidRPr="00976A2E" w:rsidRDefault="005A23FB" w:rsidP="002B7A5A"/>
        </w:tc>
      </w:tr>
    </w:tbl>
    <w:p w14:paraId="55FAE8AF" w14:textId="77777777" w:rsidR="005A23FB" w:rsidRPr="002743DE" w:rsidRDefault="005A23FB" w:rsidP="009D2EFE">
      <w:pPr>
        <w:spacing w:line="360" w:lineRule="auto"/>
      </w:pPr>
    </w:p>
    <w:sectPr w:rsidR="005A23FB" w:rsidRPr="002743DE" w:rsidSect="0025188F">
      <w:headerReference w:type="default" r:id="rId14"/>
      <w:pgSz w:w="11900" w:h="16840"/>
      <w:pgMar w:top="3261" w:right="254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85AC" w14:textId="77777777" w:rsidR="00E366B8" w:rsidRDefault="00E366B8">
      <w:pPr>
        <w:spacing w:line="240" w:lineRule="auto"/>
      </w:pPr>
      <w:r>
        <w:separator/>
      </w:r>
    </w:p>
  </w:endnote>
  <w:endnote w:type="continuationSeparator" w:id="0">
    <w:p w14:paraId="6B436714" w14:textId="77777777" w:rsidR="00E366B8" w:rsidRDefault="00E36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8F21" w14:textId="77777777" w:rsidR="00E366B8" w:rsidRDefault="00E366B8">
      <w:pPr>
        <w:spacing w:line="240" w:lineRule="auto"/>
      </w:pPr>
      <w:r>
        <w:separator/>
      </w:r>
    </w:p>
  </w:footnote>
  <w:footnote w:type="continuationSeparator" w:id="0">
    <w:p w14:paraId="7A8AFE2A" w14:textId="77777777" w:rsidR="00E366B8" w:rsidRDefault="00E36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FF11" w14:textId="77777777" w:rsidR="00E11E51" w:rsidRDefault="002743DE">
    <w:pPr>
      <w:pStyle w:val="Kopfzeile"/>
    </w:pPr>
    <w:r>
      <w:rPr>
        <w:noProof/>
        <w:lang w:eastAsia="de-DE"/>
      </w:rPr>
      <w:drawing>
        <wp:anchor distT="0" distB="0" distL="114300" distR="114300" simplePos="0" relativeHeight="251659264" behindDoc="1" locked="0" layoutInCell="1" allowOverlap="1" wp14:anchorId="0E999C51" wp14:editId="360E82E7">
          <wp:simplePos x="0" y="0"/>
          <wp:positionH relativeFrom="column">
            <wp:posOffset>-900430</wp:posOffset>
          </wp:positionH>
          <wp:positionV relativeFrom="paragraph">
            <wp:posOffset>269</wp:posOffset>
          </wp:positionV>
          <wp:extent cx="7617600" cy="10767061"/>
          <wp:effectExtent l="0" t="0" r="2540"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617600" cy="107670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D0D56"/>
    <w:multiLevelType w:val="hybridMultilevel"/>
    <w:tmpl w:val="6344C726"/>
    <w:lvl w:ilvl="0" w:tplc="76620F7C">
      <w:numFmt w:val="bullet"/>
      <w:lvlText w:val="-"/>
      <w:lvlJc w:val="left"/>
      <w:pPr>
        <w:ind w:left="720" w:hanging="360"/>
      </w:pPr>
      <w:rPr>
        <w:rFonts w:ascii="Arial" w:eastAsiaTheme="minorHAnsi"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456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51"/>
    <w:rsid w:val="00005596"/>
    <w:rsid w:val="00016746"/>
    <w:rsid w:val="000413B7"/>
    <w:rsid w:val="000439C1"/>
    <w:rsid w:val="00070832"/>
    <w:rsid w:val="00081F7A"/>
    <w:rsid w:val="000E43AE"/>
    <w:rsid w:val="00103EE6"/>
    <w:rsid w:val="00121EE2"/>
    <w:rsid w:val="00126DD4"/>
    <w:rsid w:val="00136565"/>
    <w:rsid w:val="00136F99"/>
    <w:rsid w:val="001643CF"/>
    <w:rsid w:val="001753B4"/>
    <w:rsid w:val="001A6F3C"/>
    <w:rsid w:val="001E00EA"/>
    <w:rsid w:val="001F1809"/>
    <w:rsid w:val="0025188F"/>
    <w:rsid w:val="0025700D"/>
    <w:rsid w:val="002743DE"/>
    <w:rsid w:val="002B61DB"/>
    <w:rsid w:val="002B7A5A"/>
    <w:rsid w:val="002E78BB"/>
    <w:rsid w:val="00325C34"/>
    <w:rsid w:val="0035472B"/>
    <w:rsid w:val="003774AF"/>
    <w:rsid w:val="003968AA"/>
    <w:rsid w:val="003A6434"/>
    <w:rsid w:val="003A6EBE"/>
    <w:rsid w:val="003B1CE0"/>
    <w:rsid w:val="00423B04"/>
    <w:rsid w:val="00474240"/>
    <w:rsid w:val="00476322"/>
    <w:rsid w:val="00477486"/>
    <w:rsid w:val="004857EC"/>
    <w:rsid w:val="004A5CE2"/>
    <w:rsid w:val="004A701C"/>
    <w:rsid w:val="00506456"/>
    <w:rsid w:val="00557854"/>
    <w:rsid w:val="00557FEB"/>
    <w:rsid w:val="005967A5"/>
    <w:rsid w:val="005A23FB"/>
    <w:rsid w:val="005C2D12"/>
    <w:rsid w:val="005C7077"/>
    <w:rsid w:val="005F7CFD"/>
    <w:rsid w:val="00622C73"/>
    <w:rsid w:val="00654B83"/>
    <w:rsid w:val="00667E93"/>
    <w:rsid w:val="006955E4"/>
    <w:rsid w:val="007011CA"/>
    <w:rsid w:val="007101A3"/>
    <w:rsid w:val="00721CB7"/>
    <w:rsid w:val="007232E2"/>
    <w:rsid w:val="00724E85"/>
    <w:rsid w:val="00742399"/>
    <w:rsid w:val="007454D0"/>
    <w:rsid w:val="0074788A"/>
    <w:rsid w:val="00774E56"/>
    <w:rsid w:val="007766D5"/>
    <w:rsid w:val="007A4591"/>
    <w:rsid w:val="007B07B4"/>
    <w:rsid w:val="007C6F1B"/>
    <w:rsid w:val="007F7B34"/>
    <w:rsid w:val="00864243"/>
    <w:rsid w:val="00867620"/>
    <w:rsid w:val="008A7C72"/>
    <w:rsid w:val="008B356A"/>
    <w:rsid w:val="008D338C"/>
    <w:rsid w:val="00901FCC"/>
    <w:rsid w:val="00921C48"/>
    <w:rsid w:val="0092696D"/>
    <w:rsid w:val="00936FC1"/>
    <w:rsid w:val="009A2512"/>
    <w:rsid w:val="009D2EFE"/>
    <w:rsid w:val="009F3125"/>
    <w:rsid w:val="009F614B"/>
    <w:rsid w:val="00A52529"/>
    <w:rsid w:val="00A72499"/>
    <w:rsid w:val="00A749D4"/>
    <w:rsid w:val="00AA7963"/>
    <w:rsid w:val="00AC5403"/>
    <w:rsid w:val="00AC62E9"/>
    <w:rsid w:val="00AE5398"/>
    <w:rsid w:val="00B70A4E"/>
    <w:rsid w:val="00BE7A22"/>
    <w:rsid w:val="00BF0122"/>
    <w:rsid w:val="00C335FE"/>
    <w:rsid w:val="00C90E87"/>
    <w:rsid w:val="00C95488"/>
    <w:rsid w:val="00CC3338"/>
    <w:rsid w:val="00D224D2"/>
    <w:rsid w:val="00D30576"/>
    <w:rsid w:val="00D31B3E"/>
    <w:rsid w:val="00D34D7B"/>
    <w:rsid w:val="00D44CDB"/>
    <w:rsid w:val="00D602EA"/>
    <w:rsid w:val="00D72702"/>
    <w:rsid w:val="00D9192C"/>
    <w:rsid w:val="00D939C6"/>
    <w:rsid w:val="00DA04C7"/>
    <w:rsid w:val="00DD0FB3"/>
    <w:rsid w:val="00E06F08"/>
    <w:rsid w:val="00E11E51"/>
    <w:rsid w:val="00E366B8"/>
    <w:rsid w:val="00E7437F"/>
    <w:rsid w:val="00E80764"/>
    <w:rsid w:val="00EA719E"/>
    <w:rsid w:val="00EC0D73"/>
    <w:rsid w:val="00ED01F8"/>
    <w:rsid w:val="00ED70B5"/>
    <w:rsid w:val="00EE19F6"/>
    <w:rsid w:val="00EF080E"/>
    <w:rsid w:val="00EF4363"/>
    <w:rsid w:val="00F04484"/>
    <w:rsid w:val="00F61108"/>
    <w:rsid w:val="00FC0717"/>
    <w:rsid w:val="00FE282A"/>
    <w:rsid w:val="00FE37F8"/>
    <w:rsid w:val="00FF74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6DF3F"/>
  <w15:chartTrackingRefBased/>
  <w15:docId w15:val="{A2025CBE-EC8F-445A-865F-BB646561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autoSpaceDE w:val="0"/>
      <w:autoSpaceDN w:val="0"/>
      <w:adjustRightInd w:val="0"/>
      <w:spacing w:after="0" w:line="288" w:lineRule="auto"/>
      <w:textAlignment w:val="center"/>
    </w:pPr>
    <w:rPr>
      <w:rFonts w:ascii="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pPr>
      <w:spacing w:after="0" w:line="240" w:lineRule="auto"/>
    </w:pPr>
    <w:rPr>
      <w:rFonts w:ascii="Arial" w:hAnsi="Arial"/>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color w:val="000000"/>
    </w:rPr>
  </w:style>
  <w:style w:type="character" w:styleId="Hyperlink">
    <w:name w:val="Hyperlink"/>
    <w:basedOn w:val="Absatz-Standardschriftart"/>
    <w:uiPriority w:val="99"/>
    <w:unhideWhenUsed/>
    <w:rPr>
      <w:color w:val="0563C1" w:themeColor="hyperlink"/>
      <w:u w:val="single"/>
    </w:rPr>
  </w:style>
  <w:style w:type="paragraph" w:styleId="StandardWeb">
    <w:name w:val="Normal (Web)"/>
    <w:basedOn w:val="Standard"/>
    <w:uiPriority w:val="99"/>
    <w:unhideWhenUsed/>
    <w:pPr>
      <w:autoSpaceDE/>
      <w:autoSpaceDN/>
      <w:adjustRightInd/>
      <w:spacing w:before="100" w:beforeAutospacing="1" w:after="100" w:afterAutospacing="1" w:line="240" w:lineRule="auto"/>
      <w:textAlignment w:val="auto"/>
    </w:pPr>
    <w:rPr>
      <w:rFonts w:ascii="Calibri" w:hAnsi="Calibri" w:cs="Calibri"/>
      <w:color w:val="auto"/>
      <w:lang w:eastAsia="de-D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color w:val="000000"/>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000000"/>
      <w:sz w:val="18"/>
      <w:szCs w:val="18"/>
    </w:rPr>
  </w:style>
  <w:style w:type="paragraph" w:styleId="Fuzeile">
    <w:name w:val="footer"/>
    <w:basedOn w:val="Standard"/>
    <w:link w:val="FuzeileZchn"/>
    <w:uiPriority w:val="99"/>
    <w:unhideWhenUsed/>
    <w:rsid w:val="007101A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101A3"/>
    <w:rPr>
      <w:rFonts w:ascii="Arial" w:hAnsi="Arial" w:cs="Arial"/>
      <w:color w:val="000000"/>
    </w:rPr>
  </w:style>
  <w:style w:type="paragraph" w:styleId="berarbeitung">
    <w:name w:val="Revision"/>
    <w:hidden/>
    <w:uiPriority w:val="99"/>
    <w:semiHidden/>
    <w:rsid w:val="00E7437F"/>
    <w:pPr>
      <w:spacing w:after="0" w:line="240" w:lineRule="auto"/>
    </w:pPr>
    <w:rPr>
      <w:rFonts w:ascii="Arial" w:hAnsi="Arial" w:cs="Arial"/>
      <w:color w:val="000000"/>
    </w:rPr>
  </w:style>
  <w:style w:type="table" w:styleId="Tabellenraster">
    <w:name w:val="Table Grid"/>
    <w:basedOn w:val="NormaleTabelle"/>
    <w:uiPriority w:val="39"/>
    <w:rsid w:val="005A23F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6411">
      <w:bodyDiv w:val="1"/>
      <w:marLeft w:val="0"/>
      <w:marRight w:val="0"/>
      <w:marTop w:val="0"/>
      <w:marBottom w:val="0"/>
      <w:divBdr>
        <w:top w:val="none" w:sz="0" w:space="0" w:color="auto"/>
        <w:left w:val="none" w:sz="0" w:space="0" w:color="auto"/>
        <w:bottom w:val="none" w:sz="0" w:space="0" w:color="auto"/>
        <w:right w:val="none" w:sz="0" w:space="0" w:color="auto"/>
      </w:divBdr>
      <w:divsChild>
        <w:div w:id="376051674">
          <w:marLeft w:val="0"/>
          <w:marRight w:val="0"/>
          <w:marTop w:val="0"/>
          <w:marBottom w:val="0"/>
          <w:divBdr>
            <w:top w:val="none" w:sz="0" w:space="0" w:color="auto"/>
            <w:left w:val="none" w:sz="0" w:space="0" w:color="auto"/>
            <w:bottom w:val="none" w:sz="0" w:space="0" w:color="auto"/>
            <w:right w:val="none" w:sz="0" w:space="0" w:color="auto"/>
          </w:divBdr>
        </w:div>
      </w:divsChild>
    </w:div>
    <w:div w:id="300158589">
      <w:bodyDiv w:val="1"/>
      <w:marLeft w:val="0"/>
      <w:marRight w:val="0"/>
      <w:marTop w:val="0"/>
      <w:marBottom w:val="0"/>
      <w:divBdr>
        <w:top w:val="none" w:sz="0" w:space="0" w:color="auto"/>
        <w:left w:val="none" w:sz="0" w:space="0" w:color="auto"/>
        <w:bottom w:val="none" w:sz="0" w:space="0" w:color="auto"/>
        <w:right w:val="none" w:sz="0" w:space="0" w:color="auto"/>
      </w:divBdr>
      <w:divsChild>
        <w:div w:id="2139444190">
          <w:marLeft w:val="0"/>
          <w:marRight w:val="0"/>
          <w:marTop w:val="0"/>
          <w:marBottom w:val="0"/>
          <w:divBdr>
            <w:top w:val="none" w:sz="0" w:space="0" w:color="auto"/>
            <w:left w:val="none" w:sz="0" w:space="0" w:color="auto"/>
            <w:bottom w:val="none" w:sz="0" w:space="0" w:color="auto"/>
            <w:right w:val="none" w:sz="0" w:space="0" w:color="auto"/>
          </w:divBdr>
        </w:div>
      </w:divsChild>
    </w:div>
    <w:div w:id="314719760">
      <w:bodyDiv w:val="1"/>
      <w:marLeft w:val="0"/>
      <w:marRight w:val="0"/>
      <w:marTop w:val="0"/>
      <w:marBottom w:val="0"/>
      <w:divBdr>
        <w:top w:val="none" w:sz="0" w:space="0" w:color="auto"/>
        <w:left w:val="none" w:sz="0" w:space="0" w:color="auto"/>
        <w:bottom w:val="none" w:sz="0" w:space="0" w:color="auto"/>
        <w:right w:val="none" w:sz="0" w:space="0" w:color="auto"/>
      </w:divBdr>
    </w:div>
    <w:div w:id="400174858">
      <w:bodyDiv w:val="1"/>
      <w:marLeft w:val="0"/>
      <w:marRight w:val="0"/>
      <w:marTop w:val="0"/>
      <w:marBottom w:val="0"/>
      <w:divBdr>
        <w:top w:val="none" w:sz="0" w:space="0" w:color="auto"/>
        <w:left w:val="none" w:sz="0" w:space="0" w:color="auto"/>
        <w:bottom w:val="none" w:sz="0" w:space="0" w:color="auto"/>
        <w:right w:val="none" w:sz="0" w:space="0" w:color="auto"/>
      </w:divBdr>
    </w:div>
    <w:div w:id="670378017">
      <w:bodyDiv w:val="1"/>
      <w:marLeft w:val="0"/>
      <w:marRight w:val="0"/>
      <w:marTop w:val="0"/>
      <w:marBottom w:val="0"/>
      <w:divBdr>
        <w:top w:val="none" w:sz="0" w:space="0" w:color="auto"/>
        <w:left w:val="none" w:sz="0" w:space="0" w:color="auto"/>
        <w:bottom w:val="none" w:sz="0" w:space="0" w:color="auto"/>
        <w:right w:val="none" w:sz="0" w:space="0" w:color="auto"/>
      </w:divBdr>
    </w:div>
    <w:div w:id="672876422">
      <w:bodyDiv w:val="1"/>
      <w:marLeft w:val="0"/>
      <w:marRight w:val="0"/>
      <w:marTop w:val="0"/>
      <w:marBottom w:val="0"/>
      <w:divBdr>
        <w:top w:val="none" w:sz="0" w:space="0" w:color="auto"/>
        <w:left w:val="none" w:sz="0" w:space="0" w:color="auto"/>
        <w:bottom w:val="none" w:sz="0" w:space="0" w:color="auto"/>
        <w:right w:val="none" w:sz="0" w:space="0" w:color="auto"/>
      </w:divBdr>
    </w:div>
    <w:div w:id="825634633">
      <w:bodyDiv w:val="1"/>
      <w:marLeft w:val="0"/>
      <w:marRight w:val="0"/>
      <w:marTop w:val="0"/>
      <w:marBottom w:val="0"/>
      <w:divBdr>
        <w:top w:val="none" w:sz="0" w:space="0" w:color="auto"/>
        <w:left w:val="none" w:sz="0" w:space="0" w:color="auto"/>
        <w:bottom w:val="none" w:sz="0" w:space="0" w:color="auto"/>
        <w:right w:val="none" w:sz="0" w:space="0" w:color="auto"/>
      </w:divBdr>
    </w:div>
    <w:div w:id="925071066">
      <w:bodyDiv w:val="1"/>
      <w:marLeft w:val="0"/>
      <w:marRight w:val="0"/>
      <w:marTop w:val="0"/>
      <w:marBottom w:val="0"/>
      <w:divBdr>
        <w:top w:val="none" w:sz="0" w:space="0" w:color="auto"/>
        <w:left w:val="none" w:sz="0" w:space="0" w:color="auto"/>
        <w:bottom w:val="none" w:sz="0" w:space="0" w:color="auto"/>
        <w:right w:val="none" w:sz="0" w:space="0" w:color="auto"/>
      </w:divBdr>
    </w:div>
    <w:div w:id="981353119">
      <w:bodyDiv w:val="1"/>
      <w:marLeft w:val="0"/>
      <w:marRight w:val="0"/>
      <w:marTop w:val="0"/>
      <w:marBottom w:val="0"/>
      <w:divBdr>
        <w:top w:val="none" w:sz="0" w:space="0" w:color="auto"/>
        <w:left w:val="none" w:sz="0" w:space="0" w:color="auto"/>
        <w:bottom w:val="none" w:sz="0" w:space="0" w:color="auto"/>
        <w:right w:val="none" w:sz="0" w:space="0" w:color="auto"/>
      </w:divBdr>
    </w:div>
    <w:div w:id="1055658631">
      <w:bodyDiv w:val="1"/>
      <w:marLeft w:val="0"/>
      <w:marRight w:val="0"/>
      <w:marTop w:val="0"/>
      <w:marBottom w:val="0"/>
      <w:divBdr>
        <w:top w:val="none" w:sz="0" w:space="0" w:color="auto"/>
        <w:left w:val="none" w:sz="0" w:space="0" w:color="auto"/>
        <w:bottom w:val="none" w:sz="0" w:space="0" w:color="auto"/>
        <w:right w:val="none" w:sz="0" w:space="0" w:color="auto"/>
      </w:divBdr>
    </w:div>
    <w:div w:id="1091199818">
      <w:bodyDiv w:val="1"/>
      <w:marLeft w:val="0"/>
      <w:marRight w:val="0"/>
      <w:marTop w:val="0"/>
      <w:marBottom w:val="0"/>
      <w:divBdr>
        <w:top w:val="none" w:sz="0" w:space="0" w:color="auto"/>
        <w:left w:val="none" w:sz="0" w:space="0" w:color="auto"/>
        <w:bottom w:val="none" w:sz="0" w:space="0" w:color="auto"/>
        <w:right w:val="none" w:sz="0" w:space="0" w:color="auto"/>
      </w:divBdr>
    </w:div>
    <w:div w:id="1133673085">
      <w:bodyDiv w:val="1"/>
      <w:marLeft w:val="0"/>
      <w:marRight w:val="0"/>
      <w:marTop w:val="0"/>
      <w:marBottom w:val="0"/>
      <w:divBdr>
        <w:top w:val="none" w:sz="0" w:space="0" w:color="auto"/>
        <w:left w:val="none" w:sz="0" w:space="0" w:color="auto"/>
        <w:bottom w:val="none" w:sz="0" w:space="0" w:color="auto"/>
        <w:right w:val="none" w:sz="0" w:space="0" w:color="auto"/>
      </w:divBdr>
    </w:div>
    <w:div w:id="1173881070">
      <w:bodyDiv w:val="1"/>
      <w:marLeft w:val="0"/>
      <w:marRight w:val="0"/>
      <w:marTop w:val="0"/>
      <w:marBottom w:val="0"/>
      <w:divBdr>
        <w:top w:val="none" w:sz="0" w:space="0" w:color="auto"/>
        <w:left w:val="none" w:sz="0" w:space="0" w:color="auto"/>
        <w:bottom w:val="none" w:sz="0" w:space="0" w:color="auto"/>
        <w:right w:val="none" w:sz="0" w:space="0" w:color="auto"/>
      </w:divBdr>
    </w:div>
    <w:div w:id="1337152746">
      <w:bodyDiv w:val="1"/>
      <w:marLeft w:val="0"/>
      <w:marRight w:val="0"/>
      <w:marTop w:val="0"/>
      <w:marBottom w:val="0"/>
      <w:divBdr>
        <w:top w:val="none" w:sz="0" w:space="0" w:color="auto"/>
        <w:left w:val="none" w:sz="0" w:space="0" w:color="auto"/>
        <w:bottom w:val="none" w:sz="0" w:space="0" w:color="auto"/>
        <w:right w:val="none" w:sz="0" w:space="0" w:color="auto"/>
      </w:divBdr>
    </w:div>
    <w:div w:id="14794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dwinscharffmuseum.de/exhibition/tanz-wird-kunst-ii/"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winscharffmuseum.de/pres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winscharffmuseum.de/presse/" TargetMode="External"/><Relationship Id="rId4" Type="http://schemas.openxmlformats.org/officeDocument/2006/relationships/settings" Target="settings.xml"/><Relationship Id="rId9" Type="http://schemas.openxmlformats.org/officeDocument/2006/relationships/hyperlink" Target="mailto:esm@neu-ulm.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17364-9F5D-4740-BB0C-E43E951A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1039</Words>
  <Characters>6550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Stadt Neu-Ulm</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Julia</dc:creator>
  <cp:keywords/>
  <dc:description/>
  <cp:lastModifiedBy>Strobel Elisabeth</cp:lastModifiedBy>
  <cp:revision>4</cp:revision>
  <cp:lastPrinted>2025-12-04T08:24:00Z</cp:lastPrinted>
  <dcterms:created xsi:type="dcterms:W3CDTF">2025-12-04T13:20:00Z</dcterms:created>
  <dcterms:modified xsi:type="dcterms:W3CDTF">2025-12-04T14:00:00Z</dcterms:modified>
</cp:coreProperties>
</file>